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E4869" w14:textId="77777777" w:rsidR="00FF77C6" w:rsidRDefault="00FF77C6" w:rsidP="00FF77C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Cantarell" w:hAnsi="Cantarell"/>
          <w:noProof/>
        </w:rPr>
        <w:drawing>
          <wp:inline distT="0" distB="0" distL="0" distR="0" wp14:anchorId="19DF3152" wp14:editId="2273C4B9">
            <wp:extent cx="990600" cy="923925"/>
            <wp:effectExtent l="0" t="0" r="0" b="9525"/>
            <wp:docPr id="8" name="Obrázek 8" descr="http://www.scsvetla.cz/wp-content/themes/scsvetla/images/partners/partner2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www.scsvetla.cz/wp-content/themes/scsvetla/images/partners/partner2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E4EADF2" wp14:editId="3B73F45B">
            <wp:extent cx="1323975" cy="1352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3825" r="4929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rFonts w:ascii="Cantarell" w:hAnsi="Cantarell"/>
          <w:noProof/>
        </w:rPr>
        <w:drawing>
          <wp:inline distT="0" distB="0" distL="0" distR="0" wp14:anchorId="6A721FEC" wp14:editId="373F8AE9">
            <wp:extent cx="1952625" cy="923925"/>
            <wp:effectExtent l="0" t="0" r="9525" b="9525"/>
            <wp:docPr id="6" name="Obrázek 6" descr="http://www.scsvetla.cz/wp-content/themes/scsvetla/images/partners/partner1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www.scsvetla.cz/wp-content/themes/scsvetla/images/partners/partner1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BE96" w14:textId="77777777" w:rsidR="00FF77C6" w:rsidRDefault="00FF77C6" w:rsidP="00FF77C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Sociální centrum města Světlá nad Sázavou, příspěvková organizace zřízená městem Světlá nad Sázavou, IČ 70844763, ID datové schránky: iuc964b</w:t>
      </w:r>
    </w:p>
    <w:p w14:paraId="6CA83D2F" w14:textId="77777777" w:rsidR="00FF77C6" w:rsidRDefault="00FF77C6" w:rsidP="00FF77C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Bradle 1113, 582 91 Světlá nad Sázavou</w:t>
      </w:r>
      <w:r>
        <w:rPr>
          <w:rFonts w:ascii="Times New Roman" w:hAnsi="Times New Roman" w:cs="Times New Roman"/>
          <w:b/>
          <w:bCs/>
        </w:rPr>
        <w:t xml:space="preserve">, </w:t>
      </w:r>
      <w:hyperlink r:id="rId11" w:history="1">
        <w:r>
          <w:rPr>
            <w:rStyle w:val="Hypertextovodkaz"/>
            <w:rFonts w:ascii="Times New Roman" w:hAnsi="Times New Roman" w:cs="Times New Roman"/>
          </w:rPr>
          <w:t>www.scsvetla.cz</w:t>
        </w:r>
      </w:hyperlink>
      <w:r>
        <w:rPr>
          <w:rStyle w:val="Hypertextovodkaz"/>
          <w:rFonts w:ascii="Times New Roman" w:hAnsi="Times New Roman" w:cs="Times New Roman"/>
        </w:rPr>
        <w:t xml:space="preserve">, </w:t>
      </w:r>
    </w:p>
    <w:p w14:paraId="0D4012DD" w14:textId="77777777" w:rsidR="00FF77C6" w:rsidRDefault="00FF77C6" w:rsidP="00FF77C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Tento dokument je k dispozici v elektronické podobě na internetových stránkách Sociálního centra města Světlá nad Sázavou: </w:t>
      </w:r>
      <w:r>
        <w:rPr>
          <w:rFonts w:ascii="Times New Roman" w:hAnsi="Times New Roman" w:cs="Times New Roman"/>
          <w:b/>
          <w:bCs/>
        </w:rPr>
        <w:t xml:space="preserve">http://www.scsvetla.cz/ </w:t>
      </w:r>
      <w:r>
        <w:rPr>
          <w:rFonts w:ascii="Times New Roman" w:hAnsi="Times New Roman" w:cs="Times New Roman"/>
        </w:rPr>
        <w:t xml:space="preserve"> počet stránek: </w:t>
      </w:r>
    </w:p>
    <w:p w14:paraId="6E205337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6925684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5B1D6871" w14:textId="77777777" w:rsidR="00FF77C6" w:rsidRDefault="00FF77C6" w:rsidP="00FF77C6">
      <w:pPr>
        <w:pStyle w:val="Default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Výroční zpráva za rok 2022</w:t>
      </w:r>
    </w:p>
    <w:p w14:paraId="123CA74C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1BC0CEE2" wp14:editId="4ECD7D75">
            <wp:extent cx="5762625" cy="3238500"/>
            <wp:effectExtent l="0" t="0" r="9525" b="0"/>
            <wp:docPr id="5" name="Obrázek 5" descr="DSCN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DSCN15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C5D5" w14:textId="77777777" w:rsidR="00FF77C6" w:rsidRDefault="00FF77C6" w:rsidP="00FF77C6">
      <w:pPr>
        <w:pStyle w:val="Default"/>
        <w:spacing w:line="360" w:lineRule="auto"/>
        <w:jc w:val="both"/>
        <w:rPr>
          <w:color w:val="auto"/>
        </w:rPr>
      </w:pPr>
    </w:p>
    <w:p w14:paraId="38B45133" w14:textId="77777777" w:rsidR="00FF77C6" w:rsidRDefault="00FF77C6" w:rsidP="00FF77C6">
      <w:pPr>
        <w:pStyle w:val="Default"/>
        <w:spacing w:line="360" w:lineRule="auto"/>
        <w:jc w:val="both"/>
        <w:rPr>
          <w:color w:val="auto"/>
        </w:rPr>
      </w:pPr>
    </w:p>
    <w:p w14:paraId="789BDCAD" w14:textId="77777777" w:rsidR="00FF77C6" w:rsidRDefault="00FF77C6" w:rsidP="00FF77C6">
      <w:pPr>
        <w:pStyle w:val="Default"/>
        <w:spacing w:line="360" w:lineRule="auto"/>
        <w:jc w:val="both"/>
        <w:rPr>
          <w:color w:val="auto"/>
        </w:rPr>
      </w:pPr>
    </w:p>
    <w:p w14:paraId="0E6DE02C" w14:textId="77777777" w:rsidR="00FF77C6" w:rsidRDefault="00FF77C6" w:rsidP="00FF77C6">
      <w:pPr>
        <w:pStyle w:val="Default"/>
        <w:spacing w:line="360" w:lineRule="auto"/>
        <w:jc w:val="both"/>
        <w:rPr>
          <w:color w:val="auto"/>
        </w:rPr>
      </w:pPr>
    </w:p>
    <w:p w14:paraId="283DAD43" w14:textId="77777777" w:rsidR="00FF77C6" w:rsidRDefault="00FF77C6" w:rsidP="00FF77C6">
      <w:pPr>
        <w:pStyle w:val="Default"/>
        <w:spacing w:line="360" w:lineRule="auto"/>
        <w:jc w:val="both"/>
        <w:rPr>
          <w:color w:val="auto"/>
        </w:rPr>
      </w:pPr>
    </w:p>
    <w:p w14:paraId="612C9C6F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Úvod </w:t>
      </w:r>
    </w:p>
    <w:p w14:paraId="077A37E7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Základní údaje</w:t>
      </w:r>
    </w:p>
    <w:p w14:paraId="76BF49C5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Charakteristika činnosti (poskytované služby)</w:t>
      </w:r>
    </w:p>
    <w:p w14:paraId="237DF4E4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Hospodaření organizace</w:t>
      </w:r>
    </w:p>
    <w:p w14:paraId="32289F14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Kontroly</w:t>
      </w:r>
    </w:p>
    <w:p w14:paraId="5B6B8A58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Ostatní</w:t>
      </w:r>
    </w:p>
    <w:p w14:paraId="47A74821" w14:textId="77777777" w:rsidR="00FF77C6" w:rsidRDefault="00FF77C6" w:rsidP="00FF77C6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Vzdělávání zaměstnanců</w:t>
      </w:r>
    </w:p>
    <w:p w14:paraId="778704FC" w14:textId="77777777" w:rsidR="00FF77C6" w:rsidRDefault="00FF77C6" w:rsidP="00FF77C6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Aktivity pro klienty</w:t>
      </w:r>
    </w:p>
    <w:p w14:paraId="11D72013" w14:textId="77777777" w:rsidR="00FF77C6" w:rsidRDefault="00FF77C6" w:rsidP="00FF77C6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Závěr a slovo ředitelky – hodnocení </w:t>
      </w:r>
    </w:p>
    <w:p w14:paraId="04F63B5E" w14:textId="75E03AE9" w:rsidR="00FF77C6" w:rsidRDefault="000E1A3F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346EB6BD" wp14:editId="5C24BD10">
            <wp:extent cx="5760720" cy="4319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3D0B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242BC2B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5398A1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3B74B28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6F2F5F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31D39CD0" w14:textId="77777777" w:rsidR="00FF77C6" w:rsidRDefault="00FF77C6" w:rsidP="00FF77C6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Úvod</w:t>
      </w:r>
    </w:p>
    <w:p w14:paraId="1E33B05B" w14:textId="77777777" w:rsidR="00FF77C6" w:rsidRDefault="00FF77C6" w:rsidP="00FF77C6">
      <w:pPr>
        <w:pStyle w:val="Default"/>
        <w:spacing w:line="360" w:lineRule="auto"/>
        <w:ind w:left="924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40014FE7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Sociální centrum města Světlá nad Sázavou je příspěvkovou organizací podle zákona č. 250/2006 Sb., jejímž zřizovatelem je Město Světlá nad Sázavou.  </w:t>
      </w:r>
    </w:p>
    <w:p w14:paraId="0D631747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Organizace vznikla rozhodnutím Zastupitelstva města Světlá nad Sázavou číslo 080/2003 ze dne17. 9. 2003.</w:t>
      </w:r>
    </w:p>
    <w:p w14:paraId="2D80C7C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Statutárním zástupcem je ředitel, kterého jmenuje a odvolává Rada města Světlá nad Sázavou.</w:t>
      </w:r>
    </w:p>
    <w:p w14:paraId="407CCD9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E92CAC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Sociální centrum města Světlá nad Sázavou, příspěvková organizace, poskytuje:</w:t>
      </w:r>
    </w:p>
    <w:p w14:paraId="22638925" w14:textId="77777777" w:rsidR="00FF77C6" w:rsidRDefault="00FF77C6" w:rsidP="00FF77C6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Domova pro seniory </w:t>
      </w:r>
      <w:r>
        <w:rPr>
          <w:rFonts w:ascii="Times New Roman" w:hAnsi="Times New Roman" w:cs="Times New Roman"/>
          <w:sz w:val="28"/>
          <w:szCs w:val="28"/>
        </w:rPr>
        <w:t>sociální a ošetřovatelskou péči osobám, které zejména z důvodu věku a zdravotního stavu nemohou setrvat ve svém přirozeném prostředí a potřebují pomoc jiné osoby,</w:t>
      </w:r>
    </w:p>
    <w:p w14:paraId="5F910EEE" w14:textId="77777777" w:rsidR="00FF77C6" w:rsidRDefault="00FF77C6" w:rsidP="00FF77C6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Pečovatelské služby </w:t>
      </w:r>
      <w:r>
        <w:rPr>
          <w:rStyle w:val="ff3"/>
          <w:rFonts w:ascii="Times New Roman" w:hAnsi="Times New Roman" w:cs="Times New Roman"/>
          <w:sz w:val="28"/>
          <w:szCs w:val="28"/>
        </w:rPr>
        <w:t xml:space="preserve">přiměřenou míru pomoci občanům města Světlá nad Sázavou a Mikroregionu </w:t>
      </w:r>
      <w:proofErr w:type="spellStart"/>
      <w:r>
        <w:rPr>
          <w:rStyle w:val="ff3"/>
          <w:rFonts w:ascii="Times New Roman" w:hAnsi="Times New Roman" w:cs="Times New Roman"/>
          <w:sz w:val="28"/>
          <w:szCs w:val="28"/>
        </w:rPr>
        <w:t>Světelsko</w:t>
      </w:r>
      <w:proofErr w:type="spellEnd"/>
      <w:r>
        <w:rPr>
          <w:rStyle w:val="ff3"/>
          <w:rFonts w:ascii="Times New Roman" w:hAnsi="Times New Roman" w:cs="Times New Roman"/>
          <w:sz w:val="28"/>
          <w:szCs w:val="28"/>
        </w:rPr>
        <w:t xml:space="preserve"> tak, aby mohli co nejdéle setrvat ve svém domácím prostředí. Prostřednictvím svých služeb podporuje vztahy s jejich rodinnými příslušníky a přáteli a napomáhá tak v jejich sociálním začleňování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AF6AD08" w14:textId="77777777" w:rsidR="00FF77C6" w:rsidRDefault="00FF77C6" w:rsidP="00FF77C6">
      <w:pPr>
        <w:pStyle w:val="Default"/>
        <w:numPr>
          <w:ilvl w:val="0"/>
          <w:numId w:val="4"/>
        </w:numPr>
        <w:spacing w:line="360" w:lineRule="auto"/>
        <w:jc w:val="both"/>
        <w:rPr>
          <w:rStyle w:val="ff2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Denního stacionáře </w:t>
      </w:r>
      <w:r>
        <w:rPr>
          <w:rFonts w:ascii="Times New Roman" w:hAnsi="Times New Roman" w:cs="Times New Roman"/>
          <w:sz w:val="28"/>
          <w:szCs w:val="28"/>
        </w:rPr>
        <w:t>péči osobám</w:t>
      </w:r>
      <w:r>
        <w:rPr>
          <w:rStyle w:val="ff2"/>
          <w:sz w:val="28"/>
          <w:szCs w:val="28"/>
        </w:rPr>
        <w:t xml:space="preserve">, </w:t>
      </w:r>
      <w:r>
        <w:rPr>
          <w:rStyle w:val="ff2"/>
          <w:rFonts w:ascii="Times New Roman" w:hAnsi="Times New Roman" w:cs="Times New Roman"/>
          <w:sz w:val="28"/>
          <w:szCs w:val="28"/>
        </w:rPr>
        <w:t xml:space="preserve">které z důvodu věku, nemohou bez stálé pomoci jiné fyzické osoby 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žít ve svém přirozeném prostředí a zároveň jejich </w:t>
      </w:r>
      <w:hyperlink r:id="rId14" w:tooltip="Pečovatel (stránka neexistuje)" w:history="1">
        <w:r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pečovatelům</w:t>
        </w:r>
      </w:hyperlink>
      <w:r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 xml:space="preserve"> umožňuje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 nadále chodit do </w:t>
      </w:r>
      <w:hyperlink r:id="rId15" w:tooltip="Práce" w:history="1">
        <w:r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práce</w:t>
        </w:r>
      </w:hyperlink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>, či se věnovat jiným aktivitám</w:t>
      </w:r>
      <w:r>
        <w:rPr>
          <w:rStyle w:val="ff2"/>
          <w:rFonts w:ascii="Times New Roman" w:hAnsi="Times New Roman" w:cs="Times New Roman"/>
          <w:color w:val="auto"/>
        </w:rPr>
        <w:t>.</w:t>
      </w:r>
    </w:p>
    <w:p w14:paraId="4458ED50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2294F500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4787B9CC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3CEF94CF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4E2CB0E6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238B5062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32977780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77D0304E" w14:textId="77777777" w:rsidR="00FF77C6" w:rsidRDefault="00FF77C6" w:rsidP="00FF77C6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08DA1321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ind w:left="567"/>
        <w:jc w:val="both"/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  <w:lastRenderedPageBreak/>
        <w:t>2.  Základní údaje</w:t>
      </w:r>
    </w:p>
    <w:p w14:paraId="311C96F5" w14:textId="77777777" w:rsidR="00FF77C6" w:rsidRDefault="00FF77C6" w:rsidP="00FF77C6">
      <w:pPr>
        <w:pStyle w:val="Default"/>
        <w:spacing w:line="360" w:lineRule="auto"/>
        <w:jc w:val="both"/>
        <w:rPr>
          <w:rStyle w:val="ff2"/>
          <w:rFonts w:ascii="Times New Roman" w:hAnsi="Times New Roman" w:cs="Times New Roman"/>
          <w:color w:val="auto"/>
        </w:rPr>
      </w:pPr>
    </w:p>
    <w:p w14:paraId="30D7F0CC" w14:textId="77777777" w:rsidR="00FF77C6" w:rsidRDefault="00FF77C6" w:rsidP="00FF77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Zřizovatel: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Město Světlá nad Sázavou, Náměstí Trčků z Lípy 18 </w:t>
      </w:r>
    </w:p>
    <w:p w14:paraId="673D9A00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Název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Sociální centrum města Světlá nad Sázavou </w:t>
      </w:r>
    </w:p>
    <w:p w14:paraId="4149CE50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Sídlo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Na Bradle 1113, 582 91 Světlá nad Sázavou</w:t>
      </w:r>
    </w:p>
    <w:p w14:paraId="477CA482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IČO: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70844763 </w:t>
      </w:r>
    </w:p>
    <w:p w14:paraId="13BFFA14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Statutární zástupce: </w:t>
      </w:r>
      <w:r>
        <w:rPr>
          <w:rFonts w:ascii="Times New Roman" w:hAnsi="Times New Roman" w:cs="Times New Roman"/>
          <w:sz w:val="28"/>
          <w:szCs w:val="28"/>
        </w:rPr>
        <w:tab/>
        <w:t>ředitelka organizace Mgr. Kateřina Klementová, DiS.</w:t>
      </w:r>
    </w:p>
    <w:p w14:paraId="46E9857E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Kontakt: tel.: +420 569 456 939, 604 858 925</w:t>
      </w:r>
    </w:p>
    <w:p w14:paraId="07B2FD68" w14:textId="77777777" w:rsidR="00FF77C6" w:rsidRDefault="00FF77C6" w:rsidP="00FF77C6">
      <w:pPr>
        <w:pStyle w:val="Default"/>
        <w:spacing w:line="360" w:lineRule="auto"/>
        <w:jc w:val="both"/>
        <w:rPr>
          <w:rStyle w:val="Hypertextovodkaz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6" w:history="1">
        <w:r>
          <w:rPr>
            <w:rStyle w:val="Hypertextovodkaz"/>
            <w:rFonts w:ascii="Times New Roman" w:hAnsi="Times New Roman" w:cs="Times New Roman"/>
            <w:sz w:val="28"/>
            <w:szCs w:val="28"/>
          </w:rPr>
          <w:t>scsvetla@scsvetla.cz</w:t>
        </w:r>
      </w:hyperlink>
      <w:r>
        <w:rPr>
          <w:rStyle w:val="Hypertextovodkaz"/>
          <w:rFonts w:ascii="Times New Roman" w:hAnsi="Times New Roman" w:cs="Times New Roman"/>
          <w:sz w:val="28"/>
          <w:szCs w:val="28"/>
        </w:rPr>
        <w:t>, klementova@scsvetla.cz</w:t>
      </w:r>
    </w:p>
    <w:p w14:paraId="78B02EF5" w14:textId="77777777" w:rsidR="00FF77C6" w:rsidRDefault="00FF77C6" w:rsidP="00FF77C6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sz w:val="28"/>
          <w:szCs w:val="28"/>
        </w:rPr>
      </w:pPr>
    </w:p>
    <w:p w14:paraId="1A066557" w14:textId="77777777" w:rsidR="00FF77C6" w:rsidRDefault="00FF77C6" w:rsidP="00FF77C6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  <w:t>Vedoucí zaměstnanci</w:t>
      </w:r>
    </w:p>
    <w:p w14:paraId="026A89A9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Ekonomka /zástupce ředitelky/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Bc. Markéta Kočí</w:t>
      </w:r>
    </w:p>
    <w:p w14:paraId="4C2FBDB5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Vrchní sestra, vedoucí přímé</w:t>
      </w:r>
    </w:p>
    <w:p w14:paraId="5E8DB420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péče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Veronika Švancarová, DiS.</w:t>
      </w:r>
    </w:p>
    <w:p w14:paraId="7D442BA1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Vedoucí sociální pracovnice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Bc. Lucie Coufalová, DiS.</w:t>
      </w:r>
    </w:p>
    <w:p w14:paraId="3B4AB0EE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Vedoucí Pečovatelské služby a </w:t>
      </w:r>
    </w:p>
    <w:p w14:paraId="3B72749A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Denního stacionáře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Denisa Plešerová</w:t>
      </w:r>
    </w:p>
    <w:p w14:paraId="30EFFF2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1B5DE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EEDE9EA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schéma</w:t>
      </w:r>
    </w:p>
    <w:p w14:paraId="38339A0A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2"/>
      </w:tblGrid>
      <w:tr w:rsidR="00FF77C6" w14:paraId="72672AD8" w14:textId="77777777" w:rsidTr="00FF77C6">
        <w:trPr>
          <w:trHeight w:val="591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4EEB" w14:textId="77777777" w:rsidR="00FF77C6" w:rsidRDefault="00FF77C6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</w:p>
          <w:p w14:paraId="30456CAE" w14:textId="77777777" w:rsidR="00FF77C6" w:rsidRDefault="00FF77C6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Ředitel</w:t>
            </w:r>
          </w:p>
        </w:tc>
      </w:tr>
    </w:tbl>
    <w:p w14:paraId="7AE3A64A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35CB2" wp14:editId="46A81246">
                <wp:simplePos x="0" y="0"/>
                <wp:positionH relativeFrom="column">
                  <wp:posOffset>2908300</wp:posOffset>
                </wp:positionH>
                <wp:positionV relativeFrom="paragraph">
                  <wp:posOffset>6350</wp:posOffset>
                </wp:positionV>
                <wp:extent cx="1093470" cy="310515"/>
                <wp:effectExtent l="0" t="0" r="87630" b="70485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470" cy="310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0DFC0" id="Přímá spojnic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pt,.5pt" to="31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1D9C7" wp14:editId="659C72AB">
                <wp:simplePos x="0" y="0"/>
                <wp:positionH relativeFrom="column">
                  <wp:posOffset>3139440</wp:posOffset>
                </wp:positionH>
                <wp:positionV relativeFrom="paragraph">
                  <wp:posOffset>38100</wp:posOffset>
                </wp:positionV>
                <wp:extent cx="1772920" cy="278130"/>
                <wp:effectExtent l="0" t="0" r="74930" b="8382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92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86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247.2pt;margin-top:3pt;width:139.6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7FFFC" wp14:editId="085435AD">
                <wp:simplePos x="0" y="0"/>
                <wp:positionH relativeFrom="column">
                  <wp:posOffset>737870</wp:posOffset>
                </wp:positionH>
                <wp:positionV relativeFrom="paragraph">
                  <wp:posOffset>38100</wp:posOffset>
                </wp:positionV>
                <wp:extent cx="2002790" cy="287020"/>
                <wp:effectExtent l="38100" t="0" r="16510" b="7493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279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A9520" id="Přímá spojnice 1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3pt" to="215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BDA22" wp14:editId="730C0B3D">
                <wp:simplePos x="0" y="0"/>
                <wp:positionH relativeFrom="column">
                  <wp:posOffset>2105660</wp:posOffset>
                </wp:positionH>
                <wp:positionV relativeFrom="paragraph">
                  <wp:posOffset>38100</wp:posOffset>
                </wp:positionV>
                <wp:extent cx="635635" cy="287020"/>
                <wp:effectExtent l="38100" t="0" r="31115" b="5588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63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BB600" id="Přímá spojnice 1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pt,3pt" to="215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8088A" wp14:editId="250C66D5">
                <wp:simplePos x="0" y="0"/>
                <wp:positionH relativeFrom="column">
                  <wp:posOffset>2787015</wp:posOffset>
                </wp:positionH>
                <wp:positionV relativeFrom="paragraph">
                  <wp:posOffset>33655</wp:posOffset>
                </wp:positionV>
                <wp:extent cx="531495" cy="287020"/>
                <wp:effectExtent l="0" t="0" r="78105" b="5588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58B5A" id="Přímá spojnic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2.65pt" to="261.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">
                <v:stroke endarrow="block"/>
              </v:line>
            </w:pict>
          </mc:Fallback>
        </mc:AlternateContent>
      </w:r>
    </w:p>
    <w:p w14:paraId="0A6F4E9C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843"/>
        <w:gridCol w:w="1985"/>
        <w:gridCol w:w="1536"/>
        <w:gridCol w:w="1536"/>
      </w:tblGrid>
      <w:tr w:rsidR="00FF77C6" w14:paraId="14CCBFD4" w14:textId="77777777" w:rsidTr="00FF77C6">
        <w:trPr>
          <w:trHeight w:val="5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7589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zdravotnický a přímé péče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F1D1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Útvar sociální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D23D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Útvar provozně ekonomický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5CE7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Pečovatelská</w:t>
            </w:r>
          </w:p>
          <w:p w14:paraId="2B03F5BE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služba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3C2F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Denní stacionář</w:t>
            </w:r>
          </w:p>
        </w:tc>
      </w:tr>
    </w:tbl>
    <w:p w14:paraId="0DE7D8F2" w14:textId="77777777" w:rsidR="00FF77C6" w:rsidRDefault="00FF77C6" w:rsidP="00FF77C6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D1C4E8" wp14:editId="757BD5B7">
                <wp:simplePos x="0" y="0"/>
                <wp:positionH relativeFrom="column">
                  <wp:posOffset>737870</wp:posOffset>
                </wp:positionH>
                <wp:positionV relativeFrom="paragraph">
                  <wp:posOffset>37465</wp:posOffset>
                </wp:positionV>
                <wp:extent cx="1160145" cy="464820"/>
                <wp:effectExtent l="0" t="0" r="78105" b="68580"/>
                <wp:wrapNone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8B272" id="Přímá spojnice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2.95pt" to="149.4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C2BABA" wp14:editId="0B82451E">
                <wp:simplePos x="0" y="0"/>
                <wp:positionH relativeFrom="column">
                  <wp:posOffset>245110</wp:posOffset>
                </wp:positionH>
                <wp:positionV relativeFrom="paragraph">
                  <wp:posOffset>37465</wp:posOffset>
                </wp:positionV>
                <wp:extent cx="492760" cy="457200"/>
                <wp:effectExtent l="38100" t="0" r="21590" b="5715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8AD8" id="Přímá spojnice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pt,2.95pt" to="58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257AF" wp14:editId="320A8880">
                <wp:simplePos x="0" y="0"/>
                <wp:positionH relativeFrom="column">
                  <wp:posOffset>2631440</wp:posOffset>
                </wp:positionH>
                <wp:positionV relativeFrom="paragraph">
                  <wp:posOffset>48895</wp:posOffset>
                </wp:positionV>
                <wp:extent cx="797560" cy="457200"/>
                <wp:effectExtent l="38100" t="0" r="21590" b="57150"/>
                <wp:wrapNone/>
                <wp:docPr id="13" name="Přímá spojni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5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3E5F" id="Přímá spojnice 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2pt,3.85pt" to="270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">
                <v:stroke endarrow="block"/>
              </v:line>
            </w:pict>
          </mc:Fallback>
        </mc:AlternateContent>
      </w:r>
    </w:p>
    <w:p w14:paraId="127A86D8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36B9E" wp14:editId="3EE4736D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800100" cy="457200"/>
                <wp:effectExtent l="0" t="0" r="76200" b="57150"/>
                <wp:wrapNone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81C99" id="Přímá spojnic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33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CED12" wp14:editId="1F8FA887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371600" cy="457200"/>
                <wp:effectExtent l="0" t="0" r="76200" b="76200"/>
                <wp:wrapNone/>
                <wp:docPr id="11" name="Přímá spojni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83849" id="Přímá spojnic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78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1067A" wp14:editId="0AA26272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14300" cy="457200"/>
                <wp:effectExtent l="0" t="0" r="57150" b="57150"/>
                <wp:wrapNone/>
                <wp:docPr id="10" name="Přímá spojni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AEDFA" id="Přímá spojnic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279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">
                <v:stroke endarrow="block"/>
              </v:line>
            </w:pict>
          </mc:Fallback>
        </mc:AlternateContent>
      </w:r>
    </w:p>
    <w:p w14:paraId="0193D886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FE64E2B" w14:textId="77777777" w:rsidR="00FF77C6" w:rsidRDefault="00FF77C6" w:rsidP="00FF77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1"/>
        <w:gridCol w:w="1276"/>
        <w:gridCol w:w="1278"/>
        <w:gridCol w:w="1134"/>
        <w:gridCol w:w="1701"/>
      </w:tblGrid>
      <w:tr w:rsidR="00FF77C6" w14:paraId="69C9C2FA" w14:textId="77777777" w:rsidTr="00FF77C6">
        <w:trPr>
          <w:trHeight w:val="8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9805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1241D957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přímé péče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8E6A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</w:t>
            </w:r>
          </w:p>
          <w:p w14:paraId="1ED327A4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zdravotnický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7BB9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stravovací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3B14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prádelna a úklid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6440F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údržba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CC77" w14:textId="77777777" w:rsidR="00FF77C6" w:rsidRDefault="00FF7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ekonomický</w:t>
            </w:r>
          </w:p>
        </w:tc>
      </w:tr>
    </w:tbl>
    <w:p w14:paraId="7C49D12D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 Charakteristika činností</w:t>
      </w:r>
    </w:p>
    <w:p w14:paraId="36EA9BD1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1686D20" w14:textId="77777777" w:rsidR="00FF77C6" w:rsidRDefault="00FF77C6" w:rsidP="00FF77C6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Domov pro seniory</w:t>
      </w:r>
    </w:p>
    <w:p w14:paraId="7E2F5A6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Domov pro seniory poskytuje svým klientům pobytové služby již od roku 2000. </w:t>
      </w:r>
    </w:p>
    <w:p w14:paraId="79AC5CA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Cílová skupina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senioři a lidé se zdravotním postižením ve věku od 44 let.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Hlavním posláním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je zajistit klientovi bydlení, stravování, úklid a praní prádla, aktivizační činnosti, sociálně poradenskou činnost a zdravotně ošetřovatelské služby, které zajistí klientovi důstojný život s podporou k samostatnosti a udržení soběstačnosti v co nejvyšší možné míře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6BBC9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Domovem pro seniory jsou v souladu s § 43 Zákona č. 108/2006 Sb., o sociálních službách. </w:t>
      </w:r>
    </w:p>
    <w:p w14:paraId="142F278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Klientům poskytujeme bydlení ve 44 dvoulůžkových a 27 jednolůžkových pokojích. V každém z nich je kompletní hygienické zařízení. K většině pokojů náleží balkon. </w:t>
      </w:r>
      <w:r>
        <w:rPr>
          <w:rFonts w:ascii="Times New Roman" w:hAnsi="Times New Roman" w:cs="Times New Roman"/>
          <w:sz w:val="28"/>
          <w:szCs w:val="28"/>
        </w:rPr>
        <w:t xml:space="preserve">Budova Domova je šestipodlažní, bezbariérová. </w:t>
      </w:r>
    </w:p>
    <w:p w14:paraId="700B453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 dispozici mají klienti na každém patře klubovny, odpočinkové prostory s možností sledování televize, čajové kuchyňky. K Domovu patří zahrada s lavičkami a altánem, klienti mohou využít služby péče o vlasy a pedikérky přímo v Domově. Stravování klientů zajišťujeme prostřednictvím vlastní kuchyně s kapacitou 300 jídel. Celodenní strava odpovídá dietním požadavkům jednotlivých klientů a je podávána 5x denně.</w:t>
      </w:r>
    </w:p>
    <w:p w14:paraId="7B6C635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14:paraId="082CF32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3F77F4B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Domova pro seniory je 115 klientů a v průběhu roku 2022 byla využita z 95,94 %. Bylo přijato 37 nových klientů, 37 klientů ukončilo pobyt.</w:t>
      </w:r>
    </w:p>
    <w:p w14:paraId="77F394AC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Věková struktura klientů Domova pro seniory k 31. 12. 2021:</w:t>
      </w:r>
    </w:p>
    <w:p w14:paraId="569B9148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44-65 let: 6 klientů</w:t>
      </w:r>
    </w:p>
    <w:p w14:paraId="2921484E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66-75 let: 11 klientů</w:t>
      </w:r>
    </w:p>
    <w:p w14:paraId="7CDFA74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76-85 let: 43 klientů </w:t>
      </w:r>
    </w:p>
    <w:p w14:paraId="2B226CC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86-95 let: 44 klientů</w:t>
      </w:r>
    </w:p>
    <w:p w14:paraId="62B3B122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nad 96 let:  5 klientů.</w:t>
      </w:r>
    </w:p>
    <w:p w14:paraId="229F50F3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Z tohoto počtu je 27 mužů a 82 žen. Průměrný věk klientů byl 83,9 let. Nejstaršímu klientovi našeho Domova bylo v tomto roce 9</w:t>
      </w:r>
      <w:r w:rsidR="0092260E">
        <w:rPr>
          <w:rFonts w:ascii="Times New Roman" w:hAnsi="Times New Roman" w:cs="Times New Roman"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</w:t>
      </w:r>
    </w:p>
    <w:p w14:paraId="54F14DD2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Struktura podle výše stupně závislosti k 31. 12. 2022</w:t>
      </w:r>
    </w:p>
    <w:p w14:paraId="48435F6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BB0FF9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I. stupeň:   </w:t>
      </w:r>
      <w:r w:rsidR="00036EB8">
        <w:rPr>
          <w:rFonts w:ascii="Times New Roman" w:hAnsi="Times New Roman" w:cs="Times New Roman"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304AFF28" w14:textId="77777777" w:rsidR="00FF77C6" w:rsidRDefault="00036EB8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II. stupeň:  31</w:t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482B6232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III. stupeň: 3</w:t>
      </w:r>
      <w:r w:rsidR="00036EB8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4362E8A3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IV. stupeň: 2</w:t>
      </w:r>
      <w:r w:rsidR="00036EB8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44839233" w14:textId="77777777" w:rsidR="00036EB8" w:rsidRDefault="00036EB8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Bez příspěvku: 12 klientů</w:t>
      </w:r>
    </w:p>
    <w:p w14:paraId="068C9854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ABC944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12A76704" wp14:editId="3B27AF63">
            <wp:extent cx="5762625" cy="4324350"/>
            <wp:effectExtent l="0" t="0" r="9525" b="0"/>
            <wp:docPr id="3" name="Obrázek 3" descr="DSCN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SCN40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1F6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D6E10A0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280A70A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C94E71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7729A54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2973FE3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F7ACA3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Počty zaměstnanců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14ACAFC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 k 1. 1. 202</w:t>
      </w:r>
      <w:r w:rsidR="00152A4B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 72, k 31. 12. 2020  73</w:t>
      </w:r>
    </w:p>
    <w:p w14:paraId="3FDFE1D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F77C6" w14:paraId="68D7210E" w14:textId="77777777" w:rsidTr="00FF77C6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0E0A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3EB3" w14:textId="77777777" w:rsidR="00FF77C6" w:rsidRDefault="00FF77C6" w:rsidP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152A4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FAD2" w14:textId="77777777" w:rsidR="00FF77C6" w:rsidRDefault="00FF77C6" w:rsidP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152A4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</w:tr>
      <w:tr w:rsidR="00FF77C6" w14:paraId="645F9695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BFCF7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5244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DFEE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F77C6" w14:paraId="120D5ED7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0CC43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0306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F178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29</w:t>
            </w:r>
          </w:p>
        </w:tc>
      </w:tr>
      <w:tr w:rsidR="00FF77C6" w14:paraId="6F13F29B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1435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Základní výchovná nepedagogická činnost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EE46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D60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3</w:t>
            </w:r>
          </w:p>
        </w:tc>
      </w:tr>
      <w:tr w:rsidR="00FF77C6" w14:paraId="083EF198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F0E41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Všeobecná sestra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2CDD2" w14:textId="77777777" w:rsidR="00FF77C6" w:rsidRDefault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D504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11</w:t>
            </w:r>
          </w:p>
        </w:tc>
      </w:tr>
      <w:tr w:rsidR="00FF77C6" w14:paraId="7992BE47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005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prádelna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5602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785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F77C6" w14:paraId="1CD135B3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A2BB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stravování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A02" w14:textId="77777777" w:rsidR="00FF77C6" w:rsidRDefault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E970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</w:t>
            </w:r>
          </w:p>
        </w:tc>
      </w:tr>
      <w:tr w:rsidR="00FF77C6" w14:paraId="070AF22D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C4E2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údržba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D60F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F3FC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F77C6" w14:paraId="0B97646C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63D7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117C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3AED8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7</w:t>
            </w:r>
          </w:p>
        </w:tc>
      </w:tr>
      <w:tr w:rsidR="00FF77C6" w14:paraId="72C8197C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2F71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Vedoucí organizace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E256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3C061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F77C6" w14:paraId="34772E14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987F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vedoucí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E9B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30C8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F77C6" w14:paraId="5A9EE144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870C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Účetní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CE62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60DE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F77C6" w14:paraId="419E43D7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4C586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administrativní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A54A9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ACF6" w14:textId="77777777" w:rsidR="00FF77C6" w:rsidRDefault="00FF77C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F77C6" w14:paraId="11B413C2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6D36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3B638" w14:textId="77777777" w:rsidR="00FF77C6" w:rsidRDefault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30B9" w14:textId="77777777" w:rsidR="00FF77C6" w:rsidRDefault="00152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73</w:t>
            </w:r>
          </w:p>
        </w:tc>
      </w:tr>
    </w:tbl>
    <w:p w14:paraId="4466B83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33B50AEA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370880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F203AC8" w14:textId="77777777" w:rsidR="001502EA" w:rsidRDefault="001502EA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27BDF41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53076DE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F4CC33E" w14:textId="77777777" w:rsidR="00FF77C6" w:rsidRDefault="00FF77C6" w:rsidP="00FF77C6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Pečovatelská služba</w:t>
      </w:r>
    </w:p>
    <w:p w14:paraId="2EEAFBE3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Pečovatelskou službu provozuje město Světlá nad Sázavou od roku 1970. V roce 2004 se stala součástí Sociálního centra města Světlá nad Sázavou.</w:t>
      </w:r>
      <w:r>
        <w:rPr>
          <w:rFonts w:ascii="Times New Roman" w:hAnsi="Times New Roman" w:cs="Times New Roman"/>
          <w:sz w:val="28"/>
          <w:szCs w:val="28"/>
        </w:rPr>
        <w:t xml:space="preserve"> Sídlo Pečovatelské služby je v přízemí Domu s byty zvláštního určení, tzv. DPS – U Rybníčků 1044, Světlá nad Sázavou.</w:t>
      </w:r>
    </w:p>
    <w:p w14:paraId="07CE0F8E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Cílovou skupina:</w:t>
      </w:r>
      <w:r>
        <w:rPr>
          <w:rFonts w:ascii="Times New Roman" w:hAnsi="Times New Roman" w:cs="Times New Roman"/>
          <w:sz w:val="28"/>
          <w:szCs w:val="28"/>
        </w:rPr>
        <w:t xml:space="preserve"> senioři a lidé se zdravotním postižením ve věku od 27 let. </w:t>
      </w:r>
    </w:p>
    <w:p w14:paraId="07377722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Posláním Pečovatelské služby </w:t>
      </w:r>
      <w:r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Style w:val="ff3"/>
          <w:rFonts w:ascii="Times New Roman" w:hAnsi="Times New Roman" w:cs="Times New Roman"/>
          <w:color w:val="333333"/>
          <w:sz w:val="28"/>
          <w:szCs w:val="28"/>
        </w:rPr>
        <w:t xml:space="preserve">poskytovat </w:t>
      </w:r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 xml:space="preserve">přiměřenou míru pomoci občanům města Světlá nad Sázavou a mikroregionu </w:t>
      </w:r>
      <w:proofErr w:type="spellStart"/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>Světelsko</w:t>
      </w:r>
      <w:proofErr w:type="spellEnd"/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 xml:space="preserve"> tak, aby mohli co nejdéle setrvat ve svém domácím prostředí. Prostřednictvím svých služeb podporovat vztahy s jejich rodinnými příslušníky a přáteli a napomáhat tak v jejich sociálním začleňování.</w:t>
      </w:r>
    </w:p>
    <w:p w14:paraId="75E1FDD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Základní činnosti a služby poskytované prostřednictvím Pečovatelské služby jsou v souladu s § 40 Zákona č. 108/2006 Sb., o sociálních službách. </w:t>
      </w:r>
    </w:p>
    <w:p w14:paraId="79D3D434" w14:textId="77777777" w:rsidR="00FF77C6" w:rsidRDefault="00FF77C6" w:rsidP="00FF77C6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t>Rozsah poskytovaných základních úkonů pečovatelské služby:</w:t>
      </w:r>
      <w:r>
        <w:rPr>
          <w:rFonts w:ascii="Cantarell" w:hAnsi="Cantarell"/>
          <w:color w:val="000000"/>
        </w:rPr>
        <w:t> </w:t>
      </w:r>
    </w:p>
    <w:p w14:paraId="4E80CA99" w14:textId="77777777" w:rsidR="00FF77C6" w:rsidRDefault="00FF77C6" w:rsidP="00FF77C6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3DE9253A" w14:textId="77777777" w:rsidR="00FF77C6" w:rsidRDefault="00FF77C6" w:rsidP="00FF77C6">
      <w:pPr>
        <w:pStyle w:val="Normlnweb"/>
        <w:numPr>
          <w:ilvl w:val="0"/>
          <w:numId w:val="6"/>
        </w:numPr>
        <w:spacing w:line="360" w:lineRule="atLeast"/>
        <w:rPr>
          <w:rFonts w:ascii="Cantarell" w:hAnsi="Cantarell"/>
          <w:color w:val="000000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3445ED26" w14:textId="77777777" w:rsidR="00FF77C6" w:rsidRDefault="00FF77C6" w:rsidP="00FF77C6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stravy:</w:t>
      </w:r>
    </w:p>
    <w:p w14:paraId="79A7A4CA" w14:textId="77777777" w:rsidR="00FF77C6" w:rsidRDefault="00FF77C6" w:rsidP="00FF77C6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zajištění chodu domácnosti:</w:t>
      </w:r>
    </w:p>
    <w:p w14:paraId="2F69DF5B" w14:textId="77777777" w:rsidR="00FF77C6" w:rsidRDefault="00FF77C6" w:rsidP="00FF77C6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Zprostředkování kontaktu se společenským prostředím</w:t>
      </w:r>
    </w:p>
    <w:p w14:paraId="0BAA7736" w14:textId="5CF5C2E6" w:rsidR="00FF77C6" w:rsidRDefault="00992A0B" w:rsidP="00FF77C6">
      <w:pPr>
        <w:pStyle w:val="Normlnweb"/>
        <w:spacing w:line="360" w:lineRule="auto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Jako f</w:t>
      </w:r>
      <w:r w:rsidR="00FF77C6">
        <w:rPr>
          <w:color w:val="000000"/>
          <w:sz w:val="28"/>
          <w:szCs w:val="28"/>
        </w:rPr>
        <w:t>akultativní služb</w:t>
      </w:r>
      <w:r>
        <w:rPr>
          <w:color w:val="000000"/>
          <w:sz w:val="28"/>
          <w:szCs w:val="28"/>
        </w:rPr>
        <w:t>y poskytujeme</w:t>
      </w:r>
      <w:r>
        <w:rPr>
          <w:bCs/>
          <w:color w:val="000000"/>
          <w:sz w:val="28"/>
          <w:szCs w:val="28"/>
        </w:rPr>
        <w:t xml:space="preserve"> dopravu</w:t>
      </w:r>
      <w:r w:rsidR="00FF77C6">
        <w:rPr>
          <w:bCs/>
          <w:color w:val="000000"/>
          <w:sz w:val="28"/>
          <w:szCs w:val="28"/>
        </w:rPr>
        <w:t xml:space="preserve"> uživatel</w:t>
      </w:r>
      <w:r>
        <w:rPr>
          <w:bCs/>
          <w:color w:val="000000"/>
          <w:sz w:val="28"/>
          <w:szCs w:val="28"/>
        </w:rPr>
        <w:t>ů</w:t>
      </w:r>
      <w:r w:rsidR="009A1A15">
        <w:rPr>
          <w:bCs/>
          <w:color w:val="000000"/>
          <w:sz w:val="28"/>
          <w:szCs w:val="28"/>
        </w:rPr>
        <w:t xml:space="preserve"> vozidly PS a </w:t>
      </w:r>
      <w:r w:rsidR="00FF77C6">
        <w:rPr>
          <w:bCs/>
          <w:color w:val="000000"/>
          <w:sz w:val="28"/>
          <w:szCs w:val="28"/>
        </w:rPr>
        <w:t>administrativní úkony</w:t>
      </w:r>
      <w:r w:rsidR="004D6BBF">
        <w:rPr>
          <w:bCs/>
          <w:color w:val="000000"/>
          <w:sz w:val="28"/>
          <w:szCs w:val="28"/>
        </w:rPr>
        <w:t>.</w:t>
      </w:r>
    </w:p>
    <w:p w14:paraId="25ABFB3B" w14:textId="66CE43E1" w:rsidR="00FF77C6" w:rsidRDefault="00912A3D" w:rsidP="00FF77C6">
      <w:pPr>
        <w:pStyle w:val="Normlnweb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8045DF" wp14:editId="011D9448">
            <wp:extent cx="5753100" cy="4686300"/>
            <wp:effectExtent l="0" t="0" r="0" b="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CB24" w14:textId="3A3309EC" w:rsidR="00291833" w:rsidRDefault="00912A3D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 wp14:anchorId="60058534" wp14:editId="33E6D981">
            <wp:extent cx="5448300" cy="4000500"/>
            <wp:effectExtent l="0" t="0" r="0" b="0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1391" w14:textId="77777777" w:rsidR="00291833" w:rsidRDefault="00291833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3EDAACAB" w14:textId="15088FEB" w:rsidR="00BB588C" w:rsidRDefault="000E1A3F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485D994" wp14:editId="34AA7C64">
            <wp:extent cx="5760720" cy="4323002"/>
            <wp:effectExtent l="0" t="0" r="0" b="1905"/>
            <wp:docPr id="9" name="Obrázek 9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F3DC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Kapacitní údaje</w:t>
      </w:r>
    </w:p>
    <w:p w14:paraId="4C7E33A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pečovatelské služby je 160 klientů v terénní službě a 60 klientů v ambulantní službě. V roce 202</w:t>
      </w:r>
      <w:r w:rsidR="00750BA7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bylo uzavřeno </w:t>
      </w:r>
      <w:r w:rsidR="00750BA7">
        <w:rPr>
          <w:rFonts w:ascii="Times New Roman" w:hAnsi="Times New Roman" w:cs="Times New Roman"/>
          <w:color w:val="auto"/>
          <w:sz w:val="28"/>
          <w:szCs w:val="28"/>
        </w:rPr>
        <w:t>30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smluv s novými klienty, </w:t>
      </w:r>
      <w:r w:rsidR="00750BA7">
        <w:rPr>
          <w:rFonts w:ascii="Times New Roman" w:hAnsi="Times New Roman" w:cs="Times New Roman"/>
          <w:color w:val="auto"/>
          <w:sz w:val="28"/>
          <w:szCs w:val="28"/>
        </w:rPr>
        <w:t>34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smlouvu ukončilo. </w:t>
      </w:r>
    </w:p>
    <w:p w14:paraId="2090B41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 průběhu roku 202</w:t>
      </w:r>
      <w:r w:rsidR="00750BA7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1</w:t>
      </w:r>
      <w:r w:rsidR="00750BA7">
        <w:rPr>
          <w:rFonts w:ascii="Times New Roman" w:hAnsi="Times New Roman" w:cs="Times New Roman"/>
          <w:color w:val="auto"/>
          <w:sz w:val="28"/>
          <w:szCs w:val="28"/>
        </w:rPr>
        <w:t>18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klientům</w:t>
      </w:r>
    </w:p>
    <w:p w14:paraId="6A5973BA" w14:textId="77777777" w:rsidR="00DC4949" w:rsidRDefault="00DC4949" w:rsidP="00DC494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 k 1. 1. 2022 byl 11, stejně tak i k 31. 12. 2022</w:t>
      </w:r>
    </w:p>
    <w:p w14:paraId="04B9883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F77C6" w14:paraId="6967E1CB" w14:textId="77777777" w:rsidTr="00FF77C6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005D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E8F2" w14:textId="77777777" w:rsidR="00FF77C6" w:rsidRDefault="00FF77C6" w:rsidP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750BA7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5ABC" w14:textId="77777777" w:rsidR="00FF77C6" w:rsidRDefault="00FF77C6" w:rsidP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750BA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</w:tr>
      <w:tr w:rsidR="00FF77C6" w14:paraId="2F97C9A3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208E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26F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CC6E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F77C6" w14:paraId="31A69EB2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48C1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Pečovatel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0C72" w14:textId="77777777" w:rsidR="00FF77C6" w:rsidRDefault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66D4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9</w:t>
            </w:r>
          </w:p>
        </w:tc>
      </w:tr>
      <w:tr w:rsidR="00FF77C6" w14:paraId="651489C0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D7AC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Pracovníci-údržba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C67D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7D8E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</w:tr>
      <w:tr w:rsidR="00FF77C6" w14:paraId="6A439A5D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6A6F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FC70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45E7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0,5</w:t>
            </w:r>
          </w:p>
        </w:tc>
      </w:tr>
      <w:tr w:rsidR="00FF77C6" w14:paraId="52FB5733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CDE8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91B3E" w14:textId="77777777" w:rsidR="00FF77C6" w:rsidRDefault="00750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EAD2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</w:p>
        </w:tc>
      </w:tr>
    </w:tbl>
    <w:p w14:paraId="0F4D225C" w14:textId="77777777" w:rsidR="00BB588C" w:rsidRDefault="00BB588C" w:rsidP="00BB588C">
      <w:pPr>
        <w:pStyle w:val="Default"/>
        <w:spacing w:line="360" w:lineRule="auto"/>
        <w:ind w:left="928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D2BED4E" w14:textId="77777777" w:rsidR="00FF77C6" w:rsidRDefault="00FF77C6" w:rsidP="00FF77C6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Denní stacionář</w:t>
      </w:r>
    </w:p>
    <w:p w14:paraId="393B808F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Denní stacionář je ambulantní služba, která zahájila svůj provoz v květnu roku 2015. </w:t>
      </w:r>
      <w:r>
        <w:rPr>
          <w:rFonts w:ascii="Times New Roman" w:hAnsi="Times New Roman" w:cs="Times New Roman"/>
          <w:sz w:val="28"/>
          <w:szCs w:val="28"/>
        </w:rPr>
        <w:t xml:space="preserve">Sídlo pečovatelské služby je v přízemí domu s pečovatelskou službou – </w:t>
      </w:r>
    </w:p>
    <w:p w14:paraId="3ABFC2C5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Rybníčků 1044, Světlá nad Sázavou.</w:t>
      </w:r>
    </w:p>
    <w:p w14:paraId="699FCAB8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Cílová skupina:</w:t>
      </w:r>
      <w:r>
        <w:rPr>
          <w:rFonts w:ascii="Times New Roman" w:hAnsi="Times New Roman" w:cs="Times New Roman"/>
          <w:sz w:val="28"/>
          <w:szCs w:val="28"/>
        </w:rPr>
        <w:t xml:space="preserve"> senioři.</w:t>
      </w:r>
    </w:p>
    <w:p w14:paraId="3230D5CD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Posláním denního stacionáře</w:t>
      </w:r>
      <w:r>
        <w:rPr>
          <w:rFonts w:ascii="Times New Roman" w:hAnsi="Times New Roman" w:cs="Times New Roman"/>
          <w:sz w:val="28"/>
          <w:szCs w:val="28"/>
        </w:rPr>
        <w:t xml:space="preserve"> je poskytnout seniorům ze Světlé nad Sázavou a přidružených obcí denní pobyt v době, kdy nemohou nebo nechtějí zůstávat sami doma. Naše zařízení chce umožnit těmto občanům žít co nejdéle běžným a důstojným životem ve svém domácím prostředí. Rodinným příslušníkům nabízíme pomoc formou celodenního dohledu nad jejich blízkými.</w:t>
      </w:r>
    </w:p>
    <w:p w14:paraId="1686F4F7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prostřednictvím Denního stacionáře jsou v souladu s § 46 Zákona č. 108/2006 Sb., o sociálních službách. </w:t>
      </w:r>
    </w:p>
    <w:p w14:paraId="527052E3" w14:textId="77777777" w:rsidR="00FF77C6" w:rsidRDefault="00FF77C6" w:rsidP="00FF77C6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t xml:space="preserve">Rozsah poskytovaných základních úkonů </w:t>
      </w:r>
      <w:r>
        <w:rPr>
          <w:sz w:val="28"/>
          <w:szCs w:val="28"/>
        </w:rPr>
        <w:t>Denního stacionáře</w:t>
      </w:r>
      <w:r>
        <w:rPr>
          <w:rStyle w:val="Siln"/>
          <w:color w:val="000000"/>
          <w:sz w:val="28"/>
          <w:szCs w:val="28"/>
        </w:rPr>
        <w:t>:</w:t>
      </w:r>
      <w:r>
        <w:rPr>
          <w:rFonts w:ascii="Cantarell" w:hAnsi="Cantarell"/>
          <w:color w:val="000000"/>
        </w:rPr>
        <w:t> </w:t>
      </w:r>
    </w:p>
    <w:p w14:paraId="3A28C048" w14:textId="77777777" w:rsidR="00FF77C6" w:rsidRDefault="00FF77C6" w:rsidP="00FF77C6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</w:p>
    <w:p w14:paraId="486560A0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7438A520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3C23B602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 nebo pomoc při zajištění stravy</w:t>
      </w:r>
    </w:p>
    <w:p w14:paraId="410A4E75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Výchovné, vzdělávací a aktivizační činnosti</w:t>
      </w:r>
    </w:p>
    <w:p w14:paraId="4370AF47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Zprostředkování kontaktu se společenským prostředím</w:t>
      </w:r>
    </w:p>
    <w:p w14:paraId="5501094A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Sociálně terapeutické činnosti</w:t>
      </w:r>
    </w:p>
    <w:p w14:paraId="23CE3533" w14:textId="77777777" w:rsidR="00FF77C6" w:rsidRDefault="00FF77C6" w:rsidP="00FF77C6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uplatňování práv, oprávněných zájmů a při obstarávání osobních záležitostí</w:t>
      </w:r>
    </w:p>
    <w:p w14:paraId="38DBACC9" w14:textId="77777777" w:rsidR="00FF77C6" w:rsidRDefault="00FF77C6" w:rsidP="00FF77C6">
      <w:pPr>
        <w:pStyle w:val="Normln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Fonts w:ascii="Cantarell" w:hAnsi="Cantarell"/>
          <w:color w:val="000000"/>
        </w:rPr>
        <w:t> </w:t>
      </w:r>
      <w:r>
        <w:rPr>
          <w:color w:val="000000"/>
          <w:sz w:val="28"/>
          <w:szCs w:val="28"/>
        </w:rPr>
        <w:t>Dále poskytujeme našim klientům i tyto fakultativní služby: doprava uživatele do/z Denního stacionáře ve městě i mimo město, vč. základní přípravy uživatele na cestu, dohled nad požitím léků (asistence), zapůjčení přístroje na měření TK, pulsu, kopírování</w:t>
      </w:r>
    </w:p>
    <w:p w14:paraId="5E806AE4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7F919ECA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1085B627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Okamžitá kapacita Denního stacionáře je 10 klientů. V roce 202</w:t>
      </w:r>
      <w:r w:rsidR="00DC4949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DE0DBC">
        <w:rPr>
          <w:rFonts w:ascii="Times New Roman" w:hAnsi="Times New Roman" w:cs="Times New Roman"/>
          <w:color w:val="auto"/>
          <w:sz w:val="28"/>
          <w:szCs w:val="28"/>
        </w:rPr>
        <w:t xml:space="preserve"> bylo uzavřeno celkem 7 smluv s novými klienty, 7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službu ukončilo. V průběhu roku 202</w:t>
      </w:r>
      <w:r w:rsidR="00DE0DBC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</w:t>
      </w:r>
      <w:r w:rsidR="00DC4949">
        <w:rPr>
          <w:rFonts w:ascii="Times New Roman" w:hAnsi="Times New Roman" w:cs="Times New Roman"/>
          <w:color w:val="auto"/>
          <w:sz w:val="28"/>
          <w:szCs w:val="28"/>
        </w:rPr>
        <w:t>19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klientům.</w:t>
      </w:r>
    </w:p>
    <w:p w14:paraId="74A9B8E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E28563B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7E531CF" wp14:editId="6EB4A2E5">
            <wp:extent cx="5762625" cy="4314825"/>
            <wp:effectExtent l="0" t="0" r="9525" b="9525"/>
            <wp:docPr id="1" name="Obrázek 1" descr="nové pro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ové prosto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F245" w14:textId="77777777" w:rsidR="00BB588C" w:rsidRDefault="00BB588C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9DB1CED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Počty zaměstnanců Denního stacionáře</w:t>
      </w:r>
    </w:p>
    <w:p w14:paraId="45F1A47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 k 1. 1. 202</w:t>
      </w:r>
      <w:r w:rsidR="00DC4949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: 4, stejně jako k 31. 12.202</w:t>
      </w:r>
      <w:r w:rsidR="00DC4949">
        <w:rPr>
          <w:rFonts w:ascii="Times New Roman" w:hAnsi="Times New Roman" w:cs="Times New Roman"/>
          <w:color w:val="auto"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F77C6" w14:paraId="496F4C42" w14:textId="77777777" w:rsidTr="00FF77C6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F2014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779C" w14:textId="77777777" w:rsidR="00FF77C6" w:rsidRDefault="00FF77C6" w:rsidP="00DC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DC4949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5511" w14:textId="77777777" w:rsidR="00FF77C6" w:rsidRDefault="00FF77C6" w:rsidP="00DC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DC494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</w:tr>
      <w:tr w:rsidR="00FF77C6" w14:paraId="6C3AC8CA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6D12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375C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ACDF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FF77C6" w14:paraId="56BCA3F0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EF2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C272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8559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FF77C6" w14:paraId="2738D2D6" w14:textId="77777777" w:rsidTr="00FF77C6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0AA7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61B0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7F8B" w14:textId="77777777" w:rsidR="00FF77C6" w:rsidRDefault="00FF77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</w:tbl>
    <w:p w14:paraId="51ACC656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C41A349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4. Hospodaření organizace</w:t>
      </w:r>
    </w:p>
    <w:p w14:paraId="2D2223C1" w14:textId="77777777" w:rsidR="00BB588C" w:rsidRDefault="00BB588C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1C25CE3" w14:textId="77777777" w:rsidR="00FF77C6" w:rsidRDefault="00FF77C6" w:rsidP="00FF77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 roce 202</w:t>
      </w:r>
      <w:r w:rsidR="003621B6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hospodařili s těmito zdroji:</w:t>
      </w:r>
    </w:p>
    <w:p w14:paraId="687225A9" w14:textId="77777777" w:rsidR="003336B2" w:rsidRDefault="003336B2" w:rsidP="003336B2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seniory:</w:t>
      </w:r>
    </w:p>
    <w:tbl>
      <w:tblPr>
        <w:tblW w:w="73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2463"/>
        <w:gridCol w:w="2463"/>
      </w:tblGrid>
      <w:tr w:rsidR="003336B2" w14:paraId="790CF6EF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1BC33F" w14:textId="77777777" w:rsidR="003336B2" w:rsidRDefault="003336B2" w:rsidP="00FB6E9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A1E3596" w14:textId="77777777" w:rsidR="003336B2" w:rsidRDefault="003336B2" w:rsidP="00FB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3FA6BF9" w14:textId="77777777" w:rsidR="003336B2" w:rsidRDefault="003336B2" w:rsidP="00FB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3336B2" w14:paraId="388ED1B2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16A39F8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33E9E68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1 295 000,00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4FE847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2,48</w:t>
            </w:r>
          </w:p>
        </w:tc>
      </w:tr>
      <w:tr w:rsidR="003336B2" w14:paraId="1ECF485E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0F74B3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DFCEB78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12 080 000,00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AE2186A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23,11</w:t>
            </w:r>
          </w:p>
        </w:tc>
      </w:tr>
      <w:tr w:rsidR="003336B2" w14:paraId="1C5444C3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17F7EC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F8ECDEF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3 407 304,00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7F2252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6,52</w:t>
            </w:r>
          </w:p>
        </w:tc>
      </w:tr>
      <w:tr w:rsidR="003336B2" w14:paraId="359C1D13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7DE9D51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Úřad práce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2461A45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66AADD9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3336B2" w14:paraId="79B94E1F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1142111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Zdrav. pojišťovny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4567BC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4 383 550,88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DA979FA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8,39</w:t>
            </w:r>
          </w:p>
        </w:tc>
      </w:tr>
      <w:tr w:rsidR="003336B2" w14:paraId="4882A742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4F70774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3E5C14A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55 905,00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034E6AF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0,11</w:t>
            </w:r>
          </w:p>
        </w:tc>
      </w:tr>
      <w:tr w:rsidR="003336B2" w14:paraId="392D5B05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7576717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F1ACE92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31 013 025,00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273A27C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59,33</w:t>
            </w:r>
          </w:p>
        </w:tc>
      </w:tr>
      <w:tr w:rsidR="003336B2" w14:paraId="208BBC52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099ED8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Ostatní zdroje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81F77A5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33 779,00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A3DD11B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0,06</w:t>
            </w:r>
          </w:p>
        </w:tc>
      </w:tr>
      <w:tr w:rsidR="003336B2" w14:paraId="74C15E42" w14:textId="77777777" w:rsidTr="00FB6E9C">
        <w:trPr>
          <w:trHeight w:hRule="exact" w:val="36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BC46284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8043BCB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52 268 563,88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576AC6B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</w:t>
            </w:r>
          </w:p>
        </w:tc>
      </w:tr>
    </w:tbl>
    <w:p w14:paraId="3949FE91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66B7CC6D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342A63F0" w14:textId="77777777" w:rsidR="003336B2" w:rsidRDefault="003336B2" w:rsidP="003336B2">
      <w:pPr>
        <w:pStyle w:val="Default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5"/>
        <w:gridCol w:w="2445"/>
        <w:gridCol w:w="2445"/>
      </w:tblGrid>
      <w:tr w:rsidR="003336B2" w14:paraId="58A90ECC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948CF12" w14:textId="77777777" w:rsidR="003336B2" w:rsidRDefault="003336B2" w:rsidP="00FB6E9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93CBA0F" w14:textId="77777777" w:rsidR="003336B2" w:rsidRDefault="003336B2" w:rsidP="00FB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9BAA719" w14:textId="77777777" w:rsidR="003336B2" w:rsidRDefault="003336B2" w:rsidP="00FB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3336B2" w14:paraId="5321D9D2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8A98219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9F0D8B1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291 000,00</w:t>
            </w:r>
          </w:p>
          <w:p w14:paraId="37B5CF73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4E43DC0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4,33</w:t>
            </w:r>
          </w:p>
        </w:tc>
      </w:tr>
      <w:tr w:rsidR="003336B2" w14:paraId="117F51D9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4AE3CC8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B5EA949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2 212 000,00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9912D30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32,93</w:t>
            </w:r>
          </w:p>
        </w:tc>
      </w:tr>
      <w:tr w:rsidR="003336B2" w14:paraId="207EC8E4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C73A947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C31F284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3 155 543,00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331971C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46,98</w:t>
            </w:r>
          </w:p>
        </w:tc>
      </w:tr>
      <w:tr w:rsidR="003336B2" w14:paraId="369FE73F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AEDA3C1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9AFF42F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1 057 935,00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379D71" w14:textId="77777777" w:rsidR="003336B2" w:rsidRDefault="003336B2" w:rsidP="00FB6E9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15,75</w:t>
            </w:r>
          </w:p>
        </w:tc>
      </w:tr>
      <w:tr w:rsidR="003336B2" w14:paraId="75D12A00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F7724A5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8C58FBB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526,00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E27BED8" w14:textId="77777777" w:rsidR="003336B2" w:rsidRDefault="003336B2" w:rsidP="00FB6E9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0,01</w:t>
            </w:r>
          </w:p>
        </w:tc>
      </w:tr>
      <w:tr w:rsidR="003336B2" w14:paraId="439F42F5" w14:textId="77777777" w:rsidTr="00FB6E9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45316A" w14:textId="77777777" w:rsidR="003336B2" w:rsidRDefault="003336B2" w:rsidP="00FB6E9C">
            <w:pPr>
              <w:spacing w:before="100" w:after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D85B39C" w14:textId="77777777" w:rsidR="003336B2" w:rsidRDefault="003336B2" w:rsidP="00FB6E9C">
            <w:pPr>
              <w:spacing w:before="100" w:after="100"/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6 717 004,00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482424" w14:textId="77777777" w:rsidR="003336B2" w:rsidRDefault="00873DA2" w:rsidP="00FB6E9C">
            <w:pPr>
              <w:spacing w:before="100" w:after="10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</w:t>
            </w:r>
          </w:p>
        </w:tc>
      </w:tr>
    </w:tbl>
    <w:p w14:paraId="4FD88E97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1E30BAD" w14:textId="7559ADB9" w:rsidR="003336B2" w:rsidRDefault="003336B2" w:rsidP="003336B2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0C6A8274" w14:textId="6D1B5383" w:rsidR="0021634E" w:rsidRDefault="0021634E" w:rsidP="003336B2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4C5FAB58" w14:textId="77777777" w:rsidR="0021634E" w:rsidRDefault="0021634E" w:rsidP="003336B2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3E43B700" w14:textId="77777777" w:rsidR="003336B2" w:rsidRDefault="003336B2" w:rsidP="003336B2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46D05BF5" w14:textId="77777777" w:rsidR="003336B2" w:rsidRDefault="003336B2" w:rsidP="003336B2">
      <w:pPr>
        <w:pStyle w:val="Default"/>
        <w:spacing w:line="360" w:lineRule="auto"/>
        <w:jc w:val="both"/>
      </w:pP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Denní  stacionář</w:t>
      </w:r>
      <w:proofErr w:type="gramEnd"/>
      <w:r>
        <w:rPr>
          <w:rFonts w:ascii="Times New Roman" w:hAnsi="Times New Roman" w:cs="Times New Roman"/>
          <w:b/>
          <w:color w:val="auto"/>
        </w:rPr>
        <w:t>:</w:t>
      </w:r>
    </w:p>
    <w:tbl>
      <w:tblPr>
        <w:tblW w:w="723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</w:tblGrid>
      <w:tr w:rsidR="003336B2" w14:paraId="669BFF47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4A17E" w14:textId="77777777" w:rsidR="003336B2" w:rsidRDefault="003336B2" w:rsidP="00FB6E9C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Zdroj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4304C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D9F10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3336B2" w14:paraId="50DDCE82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D382A" w14:textId="77777777" w:rsidR="003336B2" w:rsidRDefault="003336B2" w:rsidP="00FB6E9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04FEA" w14:textId="77777777" w:rsidR="003336B2" w:rsidRDefault="003336B2" w:rsidP="00FB6E9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131 000,00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6A7BD" w14:textId="77777777" w:rsidR="003336B2" w:rsidRDefault="003336B2" w:rsidP="00FB6E9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6,34</w:t>
            </w:r>
          </w:p>
        </w:tc>
      </w:tr>
      <w:tr w:rsidR="003336B2" w14:paraId="7BC0C9EA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82AB0" w14:textId="77777777" w:rsidR="003336B2" w:rsidRDefault="003336B2" w:rsidP="00FB6E9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A9D7F" w14:textId="77777777" w:rsidR="003336B2" w:rsidRDefault="003336B2" w:rsidP="00FB6E9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1 095 000,00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8D8C5" w14:textId="77777777" w:rsidR="003336B2" w:rsidRDefault="003336B2" w:rsidP="00FB6E9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52,96</w:t>
            </w:r>
          </w:p>
        </w:tc>
      </w:tr>
      <w:tr w:rsidR="003336B2" w14:paraId="53E467F7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F19BC" w14:textId="77777777" w:rsidR="003336B2" w:rsidRDefault="003336B2" w:rsidP="00FB6E9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B015D" w14:textId="77777777" w:rsidR="003336B2" w:rsidRDefault="003336B2" w:rsidP="00FB6E9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437 153,00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00BE1" w14:textId="77777777" w:rsidR="003336B2" w:rsidRDefault="003336B2" w:rsidP="00FB6E9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21,15</w:t>
            </w:r>
          </w:p>
        </w:tc>
      </w:tr>
      <w:tr w:rsidR="003336B2" w14:paraId="0688A5B6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55588" w14:textId="77777777" w:rsidR="003336B2" w:rsidRDefault="003336B2" w:rsidP="00FB6E9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F3B57" w14:textId="77777777" w:rsidR="003336B2" w:rsidRDefault="003336B2" w:rsidP="00FB6E9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400 748,00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4590A" w14:textId="77777777" w:rsidR="003336B2" w:rsidRDefault="003336B2" w:rsidP="00FB6E9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19,38</w:t>
            </w:r>
          </w:p>
        </w:tc>
      </w:tr>
      <w:tr w:rsidR="003336B2" w14:paraId="503B0050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9D8C3" w14:textId="77777777" w:rsidR="003336B2" w:rsidRDefault="003336B2" w:rsidP="00FB6E9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D79AD" w14:textId="77777777" w:rsidR="003336B2" w:rsidRDefault="003336B2" w:rsidP="00FB6E9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3 515,00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1843E" w14:textId="77777777" w:rsidR="003336B2" w:rsidRDefault="003336B2" w:rsidP="00FB6E9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0,17</w:t>
            </w:r>
          </w:p>
        </w:tc>
      </w:tr>
      <w:tr w:rsidR="003336B2" w14:paraId="7E56D56D" w14:textId="77777777" w:rsidTr="00FB6E9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7D9FA" w14:textId="77777777" w:rsidR="003336B2" w:rsidRDefault="003336B2" w:rsidP="00FB6E9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2084A" w14:textId="77777777" w:rsidR="003336B2" w:rsidRDefault="003336B2" w:rsidP="00FB6E9C">
            <w:pPr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2 067 416,00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4C8C4" w14:textId="77777777" w:rsidR="003336B2" w:rsidRDefault="003336B2" w:rsidP="00FB6E9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100%</w:t>
            </w:r>
          </w:p>
        </w:tc>
      </w:tr>
    </w:tbl>
    <w:p w14:paraId="6446A8B6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05C34089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2E8F8942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3917960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Náklady na jednotlivé služby v roce 2022 byly</w:t>
      </w:r>
    </w:p>
    <w:p w14:paraId="0EEA2DE5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8EF71BF" w14:textId="77777777" w:rsidR="003336B2" w:rsidRDefault="003336B2" w:rsidP="003336B2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71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842"/>
      </w:tblGrid>
      <w:tr w:rsidR="003336B2" w14:paraId="7DB10B31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B9823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831D4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C9E47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3336B2" w14:paraId="7BE340E0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74B51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274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5 973 186,21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CF295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11,45</w:t>
            </w:r>
          </w:p>
        </w:tc>
      </w:tr>
      <w:tr w:rsidR="003336B2" w14:paraId="72FDB9BB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CD03A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D2ED7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3 730 893,52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CBEB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7,16</w:t>
            </w:r>
          </w:p>
        </w:tc>
      </w:tr>
      <w:tr w:rsidR="003336B2" w14:paraId="6A2175DD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B2017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ACE3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625 887,02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63F91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1,20</w:t>
            </w:r>
          </w:p>
        </w:tc>
      </w:tr>
      <w:tr w:rsidR="003336B2" w14:paraId="3D6A7B59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39779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6BDE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5 688,00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0CCB7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0,01</w:t>
            </w:r>
          </w:p>
        </w:tc>
      </w:tr>
      <w:tr w:rsidR="003336B2" w14:paraId="5E22DF2A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ACA57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1509B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116 333,20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E44D1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0,22</w:t>
            </w:r>
          </w:p>
        </w:tc>
      </w:tr>
      <w:tr w:rsidR="003336B2" w14:paraId="0850FEA3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834E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2A2A3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965 834,75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638E1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1,85</w:t>
            </w:r>
          </w:p>
        </w:tc>
      </w:tr>
      <w:tr w:rsidR="003336B2" w14:paraId="1B69F337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56019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4715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28 953 975,00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D7478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55,51</w:t>
            </w:r>
          </w:p>
        </w:tc>
      </w:tr>
      <w:tr w:rsidR="003336B2" w14:paraId="4C6EC7B1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453BB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031B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9 418 637,00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CD1F0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18,06</w:t>
            </w:r>
          </w:p>
        </w:tc>
      </w:tr>
      <w:tr w:rsidR="003336B2" w14:paraId="589ECA03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FB38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74745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805 638,53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5D3E4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1,55</w:t>
            </w:r>
          </w:p>
        </w:tc>
      </w:tr>
      <w:tr w:rsidR="003336B2" w14:paraId="2044FAD3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8BC6A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11AD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01010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7FB86674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72F4C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2464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297 461,46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E97F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0,57</w:t>
            </w:r>
          </w:p>
        </w:tc>
      </w:tr>
      <w:tr w:rsidR="003336B2" w14:paraId="33DBF8CE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F6E9E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949D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130 716,00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9367B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0,25</w:t>
            </w:r>
          </w:p>
        </w:tc>
      </w:tr>
      <w:tr w:rsidR="003336B2" w14:paraId="65A8B221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4D4CC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46769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1 132 411,99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FDDB2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2,17</w:t>
            </w:r>
          </w:p>
        </w:tc>
      </w:tr>
      <w:tr w:rsidR="003336B2" w14:paraId="2CF8D55F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68C3C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E9105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52 156 662,68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41A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611E581B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6426DF4B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2513822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0E33BCE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87A244D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0CF8F57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5BACFA1" w14:textId="77777777" w:rsidR="00BB588C" w:rsidRDefault="00BB588C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ABC10DC" w14:textId="77777777" w:rsidR="003336B2" w:rsidRDefault="003336B2" w:rsidP="003336B2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7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842"/>
      </w:tblGrid>
      <w:tr w:rsidR="003336B2" w14:paraId="77F54C00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F7254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1F95F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8B14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3336B2" w14:paraId="798ADF71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9529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14CB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176 990,08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93D9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2,65</w:t>
            </w:r>
          </w:p>
        </w:tc>
      </w:tr>
      <w:tr w:rsidR="003336B2" w14:paraId="355C0526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FCBE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EE741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156 853,60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A8778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2,36</w:t>
            </w:r>
          </w:p>
        </w:tc>
      </w:tr>
      <w:tr w:rsidR="003336B2" w14:paraId="082BBD55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E54B4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4552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153 584,15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44304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2,31</w:t>
            </w:r>
          </w:p>
        </w:tc>
      </w:tr>
      <w:tr w:rsidR="003336B2" w14:paraId="66A7182A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B274B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F31A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193FD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7D30D1EF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6F97F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48BE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95F10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7D92C38D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2B80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AEEA2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135 469,65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1B3FD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2,04</w:t>
            </w:r>
          </w:p>
        </w:tc>
      </w:tr>
      <w:tr w:rsidR="003336B2" w14:paraId="4CFB3CE2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05D7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C844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4 319 738,00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DDA1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64,91</w:t>
            </w:r>
          </w:p>
        </w:tc>
      </w:tr>
      <w:tr w:rsidR="003336B2" w14:paraId="4C04B88B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B8A4F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5DB3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1 425 234,00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83ACD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21,42</w:t>
            </w:r>
          </w:p>
        </w:tc>
      </w:tr>
      <w:tr w:rsidR="003336B2" w14:paraId="412A19D8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87FE4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F2E09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134 111,64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5F1CE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2,02</w:t>
            </w:r>
          </w:p>
        </w:tc>
      </w:tr>
      <w:tr w:rsidR="003336B2" w14:paraId="7473A512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3B2E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100A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3795D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028CD864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09DE6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64BD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72 871,95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8FF74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1,10</w:t>
            </w:r>
          </w:p>
        </w:tc>
      </w:tr>
      <w:tr w:rsidR="003336B2" w14:paraId="0415C672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6203C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F8893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28 776,00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33A9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0,43</w:t>
            </w:r>
          </w:p>
        </w:tc>
      </w:tr>
      <w:tr w:rsidR="003336B2" w14:paraId="41BD0659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AB40B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9DF6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50 774,40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CC20B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0,76</w:t>
            </w:r>
          </w:p>
        </w:tc>
      </w:tr>
      <w:tr w:rsidR="003336B2" w14:paraId="5CCDDF1B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962D2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0C7A2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6 654 403,47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79EA4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60F4ED5E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F4311D5" w14:textId="77777777" w:rsidR="003336B2" w:rsidRDefault="003336B2" w:rsidP="003336B2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B0FD452" w14:textId="77777777" w:rsidR="003336B2" w:rsidRDefault="003336B2" w:rsidP="003336B2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Denní stacionář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7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842"/>
      </w:tblGrid>
      <w:tr w:rsidR="003336B2" w14:paraId="111DEA44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1339D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60877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5CB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3336B2" w14:paraId="12C007D5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0EB0D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61BF9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47 605,64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C1FE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2,36</w:t>
            </w:r>
          </w:p>
        </w:tc>
      </w:tr>
      <w:tr w:rsidR="003336B2" w14:paraId="0FBAB7CB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92AFA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A64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30 309,86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24D4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1,50</w:t>
            </w:r>
          </w:p>
        </w:tc>
      </w:tr>
      <w:tr w:rsidR="003336B2" w14:paraId="481C9620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99FEC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8C48D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24 235,00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92852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1,20</w:t>
            </w:r>
          </w:p>
        </w:tc>
      </w:tr>
      <w:tr w:rsidR="003336B2" w14:paraId="7718C13C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8164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B74A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55 873,61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7738C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 xml:space="preserve">2,76  </w:t>
            </w:r>
          </w:p>
        </w:tc>
      </w:tr>
      <w:tr w:rsidR="003336B2" w14:paraId="40FC56BE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A12E9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42EB6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1 351 268,00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0F38E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66,87</w:t>
            </w:r>
          </w:p>
        </w:tc>
      </w:tr>
      <w:tr w:rsidR="003336B2" w14:paraId="1C42DF9B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88DCB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46543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444 327,00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D7DE0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21,99</w:t>
            </w:r>
          </w:p>
        </w:tc>
      </w:tr>
      <w:tr w:rsidR="003336B2" w14:paraId="5371E0E4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0012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4864F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29 851,92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16162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1,48</w:t>
            </w:r>
          </w:p>
        </w:tc>
      </w:tr>
      <w:tr w:rsidR="003336B2" w14:paraId="4977C135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D6112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CC01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BFB62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2C69C820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BE99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D2FCE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34 102,99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FC588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1,69</w:t>
            </w:r>
          </w:p>
        </w:tc>
      </w:tr>
      <w:tr w:rsidR="003336B2" w14:paraId="16B8E195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F45AB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0AD5A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735D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3336B2" w14:paraId="1F402763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2C368" w14:textId="77777777" w:rsidR="003336B2" w:rsidRDefault="003336B2" w:rsidP="00FB6E9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F420C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3 018,10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5BB53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0,15</w:t>
            </w:r>
          </w:p>
        </w:tc>
      </w:tr>
      <w:tr w:rsidR="003336B2" w14:paraId="53D11417" w14:textId="77777777" w:rsidTr="00FB6E9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3B855" w14:textId="77777777" w:rsidR="003336B2" w:rsidRDefault="003336B2" w:rsidP="00FB6E9C">
            <w:pPr>
              <w:pStyle w:val="Default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39E00" w14:textId="77777777" w:rsidR="003336B2" w:rsidRDefault="003336B2" w:rsidP="00FB6E9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2 020 592,12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1290F" w14:textId="77777777" w:rsidR="003336B2" w:rsidRDefault="003336B2" w:rsidP="00FB6E9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16FCA913" w14:textId="77777777" w:rsidR="003336B2" w:rsidRDefault="003336B2" w:rsidP="00C36FBD">
      <w:pPr>
        <w:pStyle w:val="Default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br/>
      </w:r>
    </w:p>
    <w:p w14:paraId="75EEF4E6" w14:textId="77777777" w:rsidR="00BB588C" w:rsidRDefault="00BB588C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3601D4" w14:textId="77777777" w:rsidR="00BB588C" w:rsidRDefault="00BB588C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11FF9" w14:textId="77777777" w:rsidR="00BB588C" w:rsidRDefault="00BB588C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453F8" w14:textId="77777777" w:rsidR="00BB588C" w:rsidRDefault="00BB588C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639FF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Vývoj fondů</w:t>
      </w:r>
    </w:p>
    <w:p w14:paraId="721BAA80" w14:textId="77777777" w:rsidR="00C36FBD" w:rsidRDefault="00C36FBD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A68D98D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Rezervní fond</w:t>
      </w:r>
    </w:p>
    <w:p w14:paraId="136EC32D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Stav fondu k 1. 1. 202</w:t>
      </w:r>
      <w:r w:rsidR="002A285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2A285E">
        <w:rPr>
          <w:rFonts w:ascii="Times New Roman" w:hAnsi="Times New Roman" w:cs="Times New Roman"/>
          <w:sz w:val="28"/>
          <w:szCs w:val="28"/>
        </w:rPr>
        <w:t xml:space="preserve">424.282,07 </w:t>
      </w:r>
      <w:r>
        <w:rPr>
          <w:rFonts w:ascii="Times New Roman" w:hAnsi="Times New Roman" w:cs="Times New Roman"/>
          <w:sz w:val="28"/>
          <w:szCs w:val="28"/>
        </w:rPr>
        <w:t xml:space="preserve">Kč. Tvorbu fondu činil příděl ze zlepšeného HV z předchozího roku ve výši </w:t>
      </w:r>
      <w:r w:rsidR="003B3CAE">
        <w:rPr>
          <w:rFonts w:ascii="Times New Roman" w:hAnsi="Times New Roman" w:cs="Times New Roman"/>
          <w:sz w:val="28"/>
          <w:szCs w:val="28"/>
        </w:rPr>
        <w:t>282.818,34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Kč a finanční dary ve výši </w:t>
      </w:r>
      <w:r w:rsidR="003B3CAE">
        <w:rPr>
          <w:rFonts w:ascii="Times New Roman" w:hAnsi="Times New Roman" w:cs="Times New Roman"/>
          <w:sz w:val="28"/>
          <w:szCs w:val="28"/>
        </w:rPr>
        <w:t>77.727</w:t>
      </w:r>
      <w:r>
        <w:rPr>
          <w:rFonts w:ascii="Times New Roman" w:hAnsi="Times New Roman" w:cs="Times New Roman"/>
          <w:sz w:val="28"/>
          <w:szCs w:val="28"/>
        </w:rPr>
        <w:t>,00 Kč.</w:t>
      </w:r>
      <w:r w:rsidR="003B3CAE">
        <w:rPr>
          <w:rFonts w:ascii="Times New Roman" w:hAnsi="Times New Roman" w:cs="Times New Roman"/>
          <w:sz w:val="28"/>
          <w:szCs w:val="28"/>
        </w:rPr>
        <w:t xml:space="preserve"> 643.995,00 Kč bylo použito na posílení investičního fondu a k </w:t>
      </w:r>
      <w:r>
        <w:rPr>
          <w:rFonts w:ascii="Times New Roman" w:hAnsi="Times New Roman" w:cs="Times New Roman"/>
          <w:sz w:val="28"/>
          <w:szCs w:val="28"/>
        </w:rPr>
        <w:t xml:space="preserve">dalšímu rozvoji organizace bylo použito </w:t>
      </w:r>
      <w:r w:rsidR="003B3CAE">
        <w:rPr>
          <w:rFonts w:ascii="Times New Roman" w:hAnsi="Times New Roman" w:cs="Times New Roman"/>
          <w:sz w:val="28"/>
          <w:szCs w:val="28"/>
        </w:rPr>
        <w:t>59.946,00</w:t>
      </w:r>
      <w:r>
        <w:rPr>
          <w:rFonts w:ascii="Times New Roman" w:hAnsi="Times New Roman" w:cs="Times New Roman"/>
          <w:sz w:val="28"/>
          <w:szCs w:val="28"/>
        </w:rPr>
        <w:t xml:space="preserve"> Kč. Konečný stav fondu k 31. 12. 202</w:t>
      </w:r>
      <w:r w:rsidR="003B3C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3B3CAE">
        <w:rPr>
          <w:rFonts w:ascii="Times New Roman" w:hAnsi="Times New Roman" w:cs="Times New Roman"/>
          <w:sz w:val="28"/>
          <w:szCs w:val="28"/>
        </w:rPr>
        <w:t>80.886,41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1B425DBB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C12943E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Fond kulturních a sociálních potřeb</w:t>
      </w:r>
    </w:p>
    <w:p w14:paraId="4FCDE909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3B3C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3B3CAE">
        <w:rPr>
          <w:rFonts w:ascii="Times New Roman" w:hAnsi="Times New Roman" w:cs="Times New Roman"/>
          <w:sz w:val="28"/>
          <w:szCs w:val="28"/>
        </w:rPr>
        <w:t xml:space="preserve">92.172,78 </w:t>
      </w:r>
      <w:r>
        <w:rPr>
          <w:rFonts w:ascii="Times New Roman" w:hAnsi="Times New Roman" w:cs="Times New Roman"/>
          <w:sz w:val="28"/>
          <w:szCs w:val="28"/>
        </w:rPr>
        <w:t>Kč.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Tvorba fondu činila </w:t>
      </w:r>
      <w:r w:rsidR="005C75D9">
        <w:rPr>
          <w:rFonts w:ascii="Times New Roman" w:hAnsi="Times New Roman" w:cs="Times New Roman"/>
          <w:sz w:val="28"/>
          <w:szCs w:val="28"/>
        </w:rPr>
        <w:t>682.012,08</w:t>
      </w:r>
      <w:r>
        <w:rPr>
          <w:rFonts w:ascii="Times New Roman" w:hAnsi="Times New Roman" w:cs="Times New Roman"/>
          <w:sz w:val="28"/>
          <w:szCs w:val="28"/>
        </w:rPr>
        <w:t xml:space="preserve"> Kč. Z fondu bylo čerpáno dle pravidel pro tvorbu a užití fondu</w:t>
      </w:r>
    </w:p>
    <w:p w14:paraId="2971E84B" w14:textId="77777777" w:rsidR="00FF77C6" w:rsidRDefault="005C75D9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724.244,70</w:t>
      </w:r>
      <w:r w:rsidR="00FF77C6">
        <w:rPr>
          <w:rFonts w:ascii="Times New Roman" w:hAnsi="Times New Roman" w:cs="Times New Roman"/>
          <w:sz w:val="28"/>
          <w:szCs w:val="28"/>
        </w:rPr>
        <w:t xml:space="preserve"> Kč. Konečný stav fondu k 31. 12.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FF77C6">
        <w:rPr>
          <w:rFonts w:ascii="Times New Roman" w:hAnsi="Times New Roman" w:cs="Times New Roman"/>
          <w:sz w:val="28"/>
          <w:szCs w:val="28"/>
        </w:rPr>
        <w:t xml:space="preserve"> je </w:t>
      </w:r>
      <w:r w:rsidR="003B3CAE">
        <w:rPr>
          <w:rFonts w:ascii="Times New Roman" w:hAnsi="Times New Roman" w:cs="Times New Roman"/>
          <w:sz w:val="28"/>
          <w:szCs w:val="28"/>
        </w:rPr>
        <w:t>49.940,16</w:t>
      </w:r>
      <w:r w:rsidR="00FF77C6"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11E95FEA" w14:textId="77777777" w:rsidR="00C36FBD" w:rsidRDefault="00C36FBD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1113F3E" w14:textId="77777777" w:rsidR="00C36FBD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Investiční fond</w:t>
      </w:r>
    </w:p>
    <w:p w14:paraId="4DB3FFF2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9D64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9D64C7">
        <w:rPr>
          <w:rFonts w:ascii="Times New Roman" w:hAnsi="Times New Roman" w:cs="Times New Roman"/>
          <w:sz w:val="28"/>
          <w:szCs w:val="28"/>
        </w:rPr>
        <w:t>242.161</w:t>
      </w:r>
      <w:r>
        <w:rPr>
          <w:rFonts w:ascii="Times New Roman" w:hAnsi="Times New Roman" w:cs="Times New Roman"/>
          <w:sz w:val="28"/>
          <w:szCs w:val="28"/>
        </w:rPr>
        <w:t xml:space="preserve">,00 Kč. Příjmy z odpisů dlouhodobého hmotného majetku činily </w:t>
      </w:r>
      <w:r w:rsidR="00B118E6">
        <w:rPr>
          <w:rFonts w:ascii="Times New Roman" w:hAnsi="Times New Roman" w:cs="Times New Roman"/>
          <w:sz w:val="28"/>
          <w:szCs w:val="28"/>
        </w:rPr>
        <w:t>159.492</w:t>
      </w:r>
      <w:r>
        <w:rPr>
          <w:rFonts w:ascii="Times New Roman" w:hAnsi="Times New Roman" w:cs="Times New Roman"/>
          <w:sz w:val="28"/>
          <w:szCs w:val="28"/>
        </w:rPr>
        <w:t xml:space="preserve">,00 Kč. </w:t>
      </w:r>
      <w:r w:rsidR="00B118E6">
        <w:rPr>
          <w:rFonts w:ascii="Times New Roman" w:hAnsi="Times New Roman" w:cs="Times New Roman"/>
          <w:sz w:val="28"/>
          <w:szCs w:val="28"/>
        </w:rPr>
        <w:t xml:space="preserve">Posílení z reprodukčního fondu činilo 643.995,00 Kč. </w:t>
      </w:r>
      <w:r>
        <w:rPr>
          <w:rFonts w:ascii="Times New Roman" w:hAnsi="Times New Roman" w:cs="Times New Roman"/>
          <w:sz w:val="28"/>
          <w:szCs w:val="28"/>
        </w:rPr>
        <w:t>Konečný stav fondu k </w:t>
      </w:r>
    </w:p>
    <w:p w14:paraId="0D6EB943" w14:textId="77777777" w:rsidR="00FF77C6" w:rsidRDefault="00FF77C6" w:rsidP="00FF77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31. 12. 202</w:t>
      </w:r>
      <w:r w:rsidR="00B118E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B118E6">
        <w:rPr>
          <w:rFonts w:ascii="Times New Roman" w:hAnsi="Times New Roman" w:cs="Times New Roman"/>
          <w:sz w:val="28"/>
          <w:szCs w:val="28"/>
        </w:rPr>
        <w:t>1.045.648</w:t>
      </w:r>
      <w:r>
        <w:rPr>
          <w:rFonts w:ascii="Times New Roman" w:hAnsi="Times New Roman" w:cs="Times New Roman"/>
          <w:sz w:val="28"/>
          <w:szCs w:val="28"/>
        </w:rPr>
        <w:t>,00 Kč.</w:t>
      </w:r>
    </w:p>
    <w:p w14:paraId="6BC60AB7" w14:textId="77777777" w:rsidR="00BB588C" w:rsidRDefault="00BB588C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27960458" w14:textId="77777777" w:rsidR="00BB588C" w:rsidRDefault="00BB588C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4131732B" w14:textId="77777777" w:rsidR="00FF77C6" w:rsidRDefault="00FF77C6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5. Kontroly</w:t>
      </w:r>
    </w:p>
    <w:p w14:paraId="211C123D" w14:textId="77777777" w:rsidR="00FF77C6" w:rsidRDefault="00FF77C6" w:rsidP="00FF77C6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4CF46AED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 roce 2021 byly v naší organizaci provedeny tyto externí kontroly:</w:t>
      </w:r>
    </w:p>
    <w:p w14:paraId="57B6EBD9" w14:textId="77777777" w:rsidR="00FF77C6" w:rsidRPr="001E1BAF" w:rsidRDefault="00FF77C6" w:rsidP="00FF77C6">
      <w:pPr>
        <w:pStyle w:val="Default"/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Veřejnosprávní kontrola hospodaření roku 202</w:t>
      </w:r>
      <w:r w:rsidR="007E2D9C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E1BAF">
        <w:rPr>
          <w:rFonts w:ascii="Times New Roman" w:hAnsi="Times New Roman" w:cs="Times New Roman"/>
          <w:color w:val="auto"/>
          <w:sz w:val="28"/>
          <w:szCs w:val="28"/>
        </w:rPr>
        <w:t xml:space="preserve">zřizovatele organizace </w:t>
      </w:r>
    </w:p>
    <w:p w14:paraId="1F82D74D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BAF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1E1BAF" w:rsidRPr="001E1BAF">
        <w:rPr>
          <w:rFonts w:ascii="Times New Roman" w:hAnsi="Times New Roman" w:cs="Times New Roman"/>
          <w:color w:val="auto"/>
          <w:sz w:val="28"/>
          <w:szCs w:val="28"/>
        </w:rPr>
        <w:t>19</w:t>
      </w:r>
      <w:r w:rsidRPr="001E1BA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1E1BAF" w:rsidRPr="001E1BAF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Pr="001E1BAF">
        <w:rPr>
          <w:rFonts w:ascii="Times New Roman" w:hAnsi="Times New Roman" w:cs="Times New Roman"/>
          <w:color w:val="auto"/>
          <w:sz w:val="28"/>
          <w:szCs w:val="28"/>
        </w:rPr>
        <w:t>. 202</w:t>
      </w:r>
      <w:r w:rsidR="001E1BAF" w:rsidRPr="001E1BAF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1E1BAF">
        <w:rPr>
          <w:rFonts w:ascii="Times New Roman" w:hAnsi="Times New Roman" w:cs="Times New Roman"/>
          <w:color w:val="auto"/>
          <w:sz w:val="28"/>
          <w:szCs w:val="28"/>
        </w:rPr>
        <w:t xml:space="preserve">) – protokol </w:t>
      </w:r>
      <w:r w:rsidRPr="00B4121E">
        <w:rPr>
          <w:rFonts w:ascii="Times New Roman" w:hAnsi="Times New Roman" w:cs="Times New Roman"/>
          <w:color w:val="auto"/>
          <w:sz w:val="28"/>
          <w:szCs w:val="28"/>
        </w:rPr>
        <w:t>ze dne 1</w:t>
      </w:r>
      <w:r w:rsidR="00B4121E" w:rsidRPr="00B4121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B4121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4121E" w:rsidRPr="00B4121E">
        <w:rPr>
          <w:rFonts w:ascii="Times New Roman" w:hAnsi="Times New Roman" w:cs="Times New Roman"/>
          <w:color w:val="auto"/>
          <w:sz w:val="28"/>
          <w:szCs w:val="28"/>
        </w:rPr>
        <w:t>11</w:t>
      </w:r>
      <w:r w:rsidRPr="00B4121E">
        <w:rPr>
          <w:rFonts w:ascii="Times New Roman" w:hAnsi="Times New Roman" w:cs="Times New Roman"/>
          <w:color w:val="auto"/>
          <w:sz w:val="28"/>
          <w:szCs w:val="28"/>
        </w:rPr>
        <w:t>.202</w:t>
      </w:r>
      <w:r w:rsidR="00B4121E" w:rsidRPr="00B4121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4121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 bez nedostatků</w:t>
      </w:r>
    </w:p>
    <w:p w14:paraId="798A54EC" w14:textId="77777777" w:rsidR="00FF77C6" w:rsidRPr="00BA496A" w:rsidRDefault="00FF77C6" w:rsidP="00FF77C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A496A">
        <w:rPr>
          <w:rFonts w:ascii="Times New Roman" w:hAnsi="Times New Roman" w:cs="Times New Roman"/>
          <w:color w:val="auto"/>
          <w:sz w:val="28"/>
          <w:szCs w:val="28"/>
        </w:rPr>
        <w:t>Audit účetnictví roku 202</w:t>
      </w:r>
      <w:r w:rsidR="00BA496A" w:rsidRPr="00BA496A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A496A">
        <w:rPr>
          <w:rFonts w:ascii="Times New Roman" w:hAnsi="Times New Roman" w:cs="Times New Roman"/>
          <w:color w:val="auto"/>
          <w:sz w:val="28"/>
          <w:szCs w:val="28"/>
        </w:rPr>
        <w:t xml:space="preserve"> se zaměřením na ověření čerpání dotace ze státního rozpočtu- Ing. Pavel Lelek (1</w:t>
      </w:r>
      <w:r w:rsidR="00BA496A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A496A">
        <w:rPr>
          <w:rFonts w:ascii="Times New Roman" w:hAnsi="Times New Roman" w:cs="Times New Roman"/>
          <w:color w:val="auto"/>
          <w:sz w:val="28"/>
          <w:szCs w:val="28"/>
        </w:rPr>
        <w:t>. 7. 202</w:t>
      </w:r>
      <w:r w:rsidR="00BA496A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A496A">
        <w:rPr>
          <w:rFonts w:ascii="Times New Roman" w:hAnsi="Times New Roman" w:cs="Times New Roman"/>
          <w:color w:val="auto"/>
          <w:sz w:val="28"/>
          <w:szCs w:val="28"/>
        </w:rPr>
        <w:t>) – Vyjádření nezávislého auditora ze dne 2</w:t>
      </w:r>
      <w:r w:rsidR="00BA496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BA496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A496A">
        <w:rPr>
          <w:rFonts w:ascii="Times New Roman" w:hAnsi="Times New Roman" w:cs="Times New Roman"/>
          <w:color w:val="auto"/>
          <w:sz w:val="28"/>
          <w:szCs w:val="28"/>
        </w:rPr>
        <w:t>7. 2022</w:t>
      </w:r>
      <w:r w:rsidRPr="00BA496A">
        <w:rPr>
          <w:rFonts w:ascii="Times New Roman" w:hAnsi="Times New Roman" w:cs="Times New Roman"/>
          <w:color w:val="auto"/>
          <w:sz w:val="28"/>
          <w:szCs w:val="28"/>
        </w:rPr>
        <w:t xml:space="preserve"> – bez nedostatků.</w:t>
      </w:r>
    </w:p>
    <w:p w14:paraId="4AE8EB87" w14:textId="77777777" w:rsidR="007E2D9C" w:rsidRDefault="00DB23E8" w:rsidP="00FF77C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Kontrola plnění povinností</w:t>
      </w:r>
      <w:r w:rsidR="007E2D9C">
        <w:rPr>
          <w:rFonts w:ascii="Times New Roman" w:hAnsi="Times New Roman" w:cs="Times New Roman"/>
          <w:color w:val="auto"/>
          <w:sz w:val="28"/>
          <w:szCs w:val="28"/>
        </w:rPr>
        <w:t xml:space="preserve"> podmín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ek </w:t>
      </w:r>
      <w:r w:rsidR="007E2D9C">
        <w:rPr>
          <w:rFonts w:ascii="Times New Roman" w:hAnsi="Times New Roman" w:cs="Times New Roman"/>
          <w:color w:val="auto"/>
          <w:sz w:val="28"/>
          <w:szCs w:val="28"/>
        </w:rPr>
        <w:t>předcházení a šíření infekčních onemocnění a hygienických požadav</w:t>
      </w:r>
      <w:r>
        <w:rPr>
          <w:rFonts w:ascii="Times New Roman" w:hAnsi="Times New Roman" w:cs="Times New Roman"/>
          <w:color w:val="auto"/>
          <w:sz w:val="28"/>
          <w:szCs w:val="28"/>
        </w:rPr>
        <w:t>ků</w:t>
      </w:r>
      <w:r w:rsidR="007E2D9C">
        <w:rPr>
          <w:rFonts w:ascii="Times New Roman" w:hAnsi="Times New Roman" w:cs="Times New Roman"/>
          <w:color w:val="auto"/>
          <w:sz w:val="28"/>
          <w:szCs w:val="28"/>
        </w:rPr>
        <w:t xml:space="preserve"> (stravovací provoz) – Krajská </w:t>
      </w:r>
      <w:r w:rsidR="00BA496A">
        <w:rPr>
          <w:rFonts w:ascii="Times New Roman" w:hAnsi="Times New Roman" w:cs="Times New Roman"/>
          <w:color w:val="auto"/>
          <w:sz w:val="28"/>
          <w:szCs w:val="28"/>
        </w:rPr>
        <w:t>hygienická stanice k</w:t>
      </w:r>
      <w:r w:rsidR="007E2D9C">
        <w:rPr>
          <w:rFonts w:ascii="Times New Roman" w:hAnsi="Times New Roman" w:cs="Times New Roman"/>
          <w:color w:val="auto"/>
          <w:sz w:val="28"/>
          <w:szCs w:val="28"/>
        </w:rPr>
        <w:t>raje Vysočina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(19. 5. 2022) – protokol ze dne 24. 5. 2022 – bez nedostatků</w:t>
      </w:r>
    </w:p>
    <w:p w14:paraId="64A07561" w14:textId="77777777" w:rsidR="00BA496A" w:rsidRDefault="00BA496A" w:rsidP="00FF77C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Kontrola plnění povinností o hygieně potravin – Krajská hygienická stanice kraje Vysočina (6. 4. 2022) – protokol ze dne 8. 4. 2022 – bez nedostatků</w:t>
      </w:r>
    </w:p>
    <w:p w14:paraId="7AC3F42F" w14:textId="77777777" w:rsidR="00FF77C6" w:rsidRDefault="00DB23E8" w:rsidP="00FF77C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Kontrola dodržování povinností stanovených zákonem o požární ochraně – </w:t>
      </w:r>
    </w:p>
    <w:p w14:paraId="4A7BA922" w14:textId="77777777" w:rsidR="00DB23E8" w:rsidRDefault="00DB23E8" w:rsidP="00DB23E8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nprap. Šárka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Nácovská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(27. 4. 2022) – protokol ze dne 25. 5. 2022 – bez závad</w:t>
      </w:r>
    </w:p>
    <w:p w14:paraId="05145326" w14:textId="77777777" w:rsidR="00FF77C6" w:rsidRDefault="00FF77C6" w:rsidP="00EB502B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stanovených lhůtách probíhaly kontroly elektrických zařízení a spotřebičů, plynových kotlů, spalinových cest a komínů, požárních klapek, hasicích přístrojů, hydrantů, hromosvodu a tlakových nádob. Kontrolu elektrické zabezpečovací signalizace a elektrické požární signalizace zajišťuje firma Patrol Jihlava. Na dodržování bezpečnosti v oblasti ochrany zdraví včetně školení zaměstnanců dohlíží v naší organizaci firma BEPPO Havlíčkův Brod.</w:t>
      </w:r>
    </w:p>
    <w:p w14:paraId="77C68B74" w14:textId="77777777" w:rsidR="00C36FBD" w:rsidRDefault="00C36FBD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6E0D941" w14:textId="77777777" w:rsidR="00BB588C" w:rsidRDefault="00BB588C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4AFB4CAF" w14:textId="77777777" w:rsidR="00FF77C6" w:rsidRDefault="00FF77C6" w:rsidP="00FF77C6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6. Ostatní </w:t>
      </w:r>
    </w:p>
    <w:p w14:paraId="25B9A6A6" w14:textId="77777777" w:rsidR="00FF77C6" w:rsidRDefault="00FF77C6" w:rsidP="00FF77C6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5E3AF64F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Vzdělávání zaměstnanců</w:t>
      </w:r>
    </w:p>
    <w:p w14:paraId="170823E5" w14:textId="77777777" w:rsidR="00FF77C6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Sociální centrum města Světlá nad Sázavou má vytvořený plán vzdělávání zaměstnanců v návaznosti na platnou legislativu. Snažíme se využívat aktuální nabídky týkající se vzdělávání a poskytnout našim zaměstnancům možnost výběru. K dispozici mají naši zaměstnanci také od</w:t>
      </w:r>
      <w:r w:rsidR="002C4F32">
        <w:rPr>
          <w:rFonts w:ascii="Times New Roman" w:hAnsi="Times New Roman" w:cs="Times New Roman"/>
          <w:color w:val="auto"/>
          <w:sz w:val="28"/>
          <w:szCs w:val="28"/>
        </w:rPr>
        <w:t xml:space="preserve">borné časopisy týkající se našich </w:t>
      </w:r>
      <w:r>
        <w:rPr>
          <w:rFonts w:ascii="Times New Roman" w:hAnsi="Times New Roman" w:cs="Times New Roman"/>
          <w:color w:val="auto"/>
          <w:sz w:val="28"/>
          <w:szCs w:val="28"/>
        </w:rPr>
        <w:t>služ</w:t>
      </w:r>
      <w:r w:rsidR="002C4F32">
        <w:rPr>
          <w:rFonts w:ascii="Times New Roman" w:hAnsi="Times New Roman" w:cs="Times New Roman"/>
          <w:color w:val="auto"/>
          <w:sz w:val="28"/>
          <w:szCs w:val="28"/>
        </w:rPr>
        <w:t>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b. Všichni zaměstnanci splnili zákonem stanovené povinné vzdělávání. </w:t>
      </w:r>
    </w:p>
    <w:p w14:paraId="2E55D0F3" w14:textId="77777777" w:rsidR="00C36FBD" w:rsidRDefault="00C36FBD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3DBC11" w14:textId="77777777" w:rsidR="00BB588C" w:rsidRDefault="00BB588C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649E16" w14:textId="77777777" w:rsidR="00BB588C" w:rsidRDefault="00BB588C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117787" w14:textId="77777777" w:rsidR="00BB588C" w:rsidRDefault="00BB588C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233F1A" w14:textId="77777777" w:rsidR="00EB502B" w:rsidRDefault="00EB502B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387FBF" w14:textId="77777777" w:rsidR="00EB502B" w:rsidRDefault="00EB502B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8977D0" w14:textId="77777777" w:rsidR="00FF77C6" w:rsidRDefault="00FF77C6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Uskutečněné vzdělávací aktivity v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roce 202</w:t>
      </w:r>
      <w:r w:rsidR="00CA56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</w:p>
    <w:p w14:paraId="19C62D99" w14:textId="77777777" w:rsidR="00FF77C6" w:rsidRDefault="00FF77C6" w:rsidP="00FF77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8658"/>
      </w:tblGrid>
      <w:tr w:rsidR="002C4F32" w:rsidRPr="002C4F32" w14:paraId="24E04F27" w14:textId="77777777" w:rsidTr="002C4F32">
        <w:trPr>
          <w:trHeight w:val="259"/>
        </w:trPr>
        <w:tc>
          <w:tcPr>
            <w:tcW w:w="1222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2D0188D" w14:textId="77777777" w:rsidR="002C4F32" w:rsidRPr="002C4F32" w:rsidRDefault="002C4F32" w:rsidP="002C4F32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  <w:t>Termín</w:t>
            </w:r>
          </w:p>
        </w:tc>
        <w:tc>
          <w:tcPr>
            <w:tcW w:w="86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44ACE7C" w14:textId="77777777" w:rsidR="002C4F32" w:rsidRPr="002C4F32" w:rsidRDefault="002C4F32" w:rsidP="002C4F32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  <w:t>Název</w:t>
            </w:r>
          </w:p>
        </w:tc>
      </w:tr>
      <w:tr w:rsidR="002C4F32" w:rsidRPr="002C4F32" w14:paraId="734FD7CF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C49586B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13.1.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4D1E520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Odměňování zaměstnanců ve veřejných službách a správě</w:t>
            </w:r>
          </w:p>
        </w:tc>
      </w:tr>
      <w:tr w:rsidR="002C4F32" w:rsidRPr="002C4F32" w14:paraId="09BC0794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9172293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19.1.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7963D5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Školení první pomoci</w:t>
            </w:r>
          </w:p>
        </w:tc>
      </w:tr>
      <w:tr w:rsidR="002C4F32" w:rsidRPr="002C4F32" w14:paraId="34282CA6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D7B6B7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15.2.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2D7997D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Zvládání stresu a stresové zátěže v oblasti sociálních služeb</w:t>
            </w:r>
          </w:p>
        </w:tc>
      </w:tr>
      <w:tr w:rsidR="002C4F32" w:rsidRPr="002C4F32" w14:paraId="78421556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445A6CA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F1C359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Time management v sociální práci pro vedoucí pracovníky služeb a sociální pracovníky</w:t>
            </w:r>
          </w:p>
        </w:tc>
      </w:tr>
      <w:tr w:rsidR="002C4F32" w:rsidRPr="002C4F32" w14:paraId="3BEE0D4F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A3978C2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23.3.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9DA6F5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Nezbytnost životních krizí jako součást práce v pomáhajících profesích aneb Jak tvoříme štěst</w:t>
            </w:r>
            <w:r w:rsidR="00A71D83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í</w:t>
            </w:r>
          </w:p>
        </w:tc>
      </w:tr>
      <w:tr w:rsidR="002C4F32" w:rsidRPr="002C4F32" w14:paraId="41AB5C82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6816C1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29.3.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E1C6069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Zvládání stresu a stresové zátěže v oblasti sociálních služeb</w:t>
            </w:r>
          </w:p>
        </w:tc>
      </w:tr>
      <w:tr w:rsidR="002C4F32" w:rsidRPr="002C4F32" w14:paraId="400CE495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608C230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31.3.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90E98E8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 xml:space="preserve">Úzkostný a obtížně adaptovatelný klient v sociálních </w:t>
            </w:r>
            <w:proofErr w:type="spellStart"/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sllužbách</w:t>
            </w:r>
            <w:proofErr w:type="spellEnd"/>
          </w:p>
        </w:tc>
      </w:tr>
      <w:tr w:rsidR="002C4F32" w:rsidRPr="002C4F32" w14:paraId="09CB1958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9A9FBF9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6.4.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934631D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Nezbytnost životních krizí jako součást práce v pomáhajících profesích aneb Jak tvoříme štěst</w:t>
            </w: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í</w:t>
            </w:r>
          </w:p>
        </w:tc>
      </w:tr>
      <w:tr w:rsidR="002C4F32" w:rsidRPr="002C4F32" w14:paraId="17CCFF16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F97F539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12.4.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3A764A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Reminiscence-práce se vzpomínkami</w:t>
            </w:r>
          </w:p>
        </w:tc>
      </w:tr>
      <w:tr w:rsidR="002C4F32" w:rsidRPr="002C4F32" w14:paraId="4DCF7191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E62AD1C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17.5.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A97D4E7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Vstupní školení BOZP a PO</w:t>
            </w:r>
          </w:p>
        </w:tc>
      </w:tr>
      <w:tr w:rsidR="002C4F32" w:rsidRPr="002C4F32" w14:paraId="4C459AD0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A44A4BD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15.6.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670B111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Konferenc</w:t>
            </w: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e</w:t>
            </w: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 xml:space="preserve"> PALIATIVNÍ PÉČE V KRAJI VYSOČINA</w:t>
            </w:r>
          </w:p>
        </w:tc>
      </w:tr>
      <w:tr w:rsidR="002C4F32" w:rsidRPr="002C4F32" w14:paraId="5A67A92F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550FBE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16.6.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EDC7455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Úzkostný a obtížně adaptovatelný klient v sociálních službách</w:t>
            </w:r>
          </w:p>
        </w:tc>
      </w:tr>
      <w:tr w:rsidR="002C4F32" w:rsidRPr="002C4F32" w14:paraId="25FA51C0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5D254C7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10B34EE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Vstupní školení BOZP a PO</w:t>
            </w:r>
          </w:p>
        </w:tc>
      </w:tr>
      <w:tr w:rsidR="002C4F32" w:rsidRPr="002C4F32" w14:paraId="6A035C38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F1EEA93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25.7.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019D4BE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Odborná příprava preventivní</w:t>
            </w: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ho požárních hlídek</w:t>
            </w:r>
          </w:p>
        </w:tc>
      </w:tr>
      <w:tr w:rsidR="002C4F32" w:rsidRPr="002C4F32" w14:paraId="24108C7B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DF5B4B6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18.10.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6227C89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Spisová a archivní služba</w:t>
            </w:r>
          </w:p>
        </w:tc>
      </w:tr>
      <w:tr w:rsidR="002C4F32" w:rsidRPr="002C4F32" w14:paraId="44CCBD14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9EA1623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19.10.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460132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Kurs hygienického minima</w:t>
            </w: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 xml:space="preserve"> </w:t>
            </w: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(Školení ke znalostem o ochraně veřejného zdraví</w:t>
            </w:r>
          </w:p>
        </w:tc>
      </w:tr>
      <w:tr w:rsidR="002C4F32" w:rsidRPr="002C4F32" w14:paraId="2A53FF19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D7E7B48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24.10.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84C833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Používání OOPP</w:t>
            </w:r>
          </w:p>
        </w:tc>
      </w:tr>
      <w:tr w:rsidR="002C4F32" w:rsidRPr="002C4F32" w14:paraId="71992DC1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36E3B9E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9.11.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6F21EEC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Psychosomatika a vyrovnání se s náročnou prací v sociálních službách</w:t>
            </w:r>
          </w:p>
        </w:tc>
      </w:tr>
      <w:tr w:rsidR="002C4F32" w:rsidRPr="002C4F32" w14:paraId="39D81303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C7D4624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24.11.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CF8A4D4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Psychosomatika a vyrovnání se s náročnou prací v sociálních službách</w:t>
            </w:r>
          </w:p>
        </w:tc>
      </w:tr>
      <w:tr w:rsidR="002C4F32" w:rsidRPr="002C4F32" w14:paraId="13F12BB4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15E2432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26.11.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39F5E4C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Trénink kognitivních funkcí u osob s demencí</w:t>
            </w:r>
          </w:p>
        </w:tc>
      </w:tr>
      <w:tr w:rsidR="002C4F32" w:rsidRPr="002C4F32" w14:paraId="1595EDFE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62664AB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28.11.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9F0CA84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Komunikace s klientem se specifickým chováním</w:t>
            </w:r>
          </w:p>
        </w:tc>
      </w:tr>
      <w:tr w:rsidR="002C4F32" w:rsidRPr="002C4F32" w14:paraId="59A3BB8F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3D7DA0E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30.11.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AD50813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Supervize</w:t>
            </w:r>
          </w:p>
        </w:tc>
      </w:tr>
      <w:tr w:rsidR="002C4F32" w:rsidRPr="002C4F32" w14:paraId="6CB55403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95F441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7.12.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6C55E09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Vykazování odbornosti 913 na zdravotní pojišťovny a vedení ošetřovatelské dokumentac</w:t>
            </w: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e</w:t>
            </w:r>
          </w:p>
        </w:tc>
      </w:tr>
      <w:tr w:rsidR="002C4F32" w:rsidRPr="002C4F32" w14:paraId="052A4B1B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364E1A4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8.12.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0310F71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Supervize</w:t>
            </w:r>
          </w:p>
        </w:tc>
      </w:tr>
      <w:tr w:rsidR="002C4F32" w:rsidRPr="002C4F32" w14:paraId="193A2038" w14:textId="77777777" w:rsidTr="002C4F32">
        <w:trPr>
          <w:trHeight w:val="259"/>
        </w:trPr>
        <w:tc>
          <w:tcPr>
            <w:tcW w:w="1222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28FF13F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9.12.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726DEB2" w14:textId="77777777" w:rsidR="002C4F32" w:rsidRPr="002C4F32" w:rsidRDefault="002C4F32" w:rsidP="002C4F32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2C4F32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Syndrom křehkosti</w:t>
            </w:r>
          </w:p>
        </w:tc>
      </w:tr>
    </w:tbl>
    <w:p w14:paraId="65F2B7BE" w14:textId="77777777" w:rsidR="000C1164" w:rsidRDefault="000C1164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B7FE518" w14:textId="77777777" w:rsidR="000C1164" w:rsidRDefault="000C1164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48480DD" w14:textId="77777777" w:rsidR="000C1164" w:rsidRDefault="000C1164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A509280" w14:textId="77777777" w:rsidR="00FF77C6" w:rsidRPr="003B0FBE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B0FBE">
        <w:rPr>
          <w:rFonts w:ascii="Times New Roman" w:hAnsi="Times New Roman" w:cs="Times New Roman"/>
          <w:b/>
          <w:color w:val="auto"/>
          <w:sz w:val="28"/>
          <w:szCs w:val="28"/>
        </w:rPr>
        <w:t>Aktivity pro klienty</w:t>
      </w:r>
    </w:p>
    <w:p w14:paraId="101107C7" w14:textId="77777777" w:rsidR="00FF77C6" w:rsidRPr="003B0FBE" w:rsidRDefault="00FB791E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Stejně, j</w:t>
      </w:r>
      <w:r w:rsidR="003B0FBE" w:rsidRPr="003B0FBE">
        <w:rPr>
          <w:rFonts w:ascii="Times New Roman" w:hAnsi="Times New Roman" w:cs="Times New Roman"/>
          <w:color w:val="auto"/>
          <w:sz w:val="28"/>
          <w:szCs w:val="28"/>
        </w:rPr>
        <w:t>ako každý rok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3B0FBE"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77C6" w:rsidRPr="003B0FBE">
        <w:rPr>
          <w:rFonts w:ascii="Times New Roman" w:hAnsi="Times New Roman" w:cs="Times New Roman"/>
          <w:color w:val="auto"/>
          <w:sz w:val="28"/>
          <w:szCs w:val="28"/>
        </w:rPr>
        <w:t>nabízí</w:t>
      </w:r>
      <w:r w:rsidR="003B0FBE" w:rsidRPr="003B0FBE">
        <w:rPr>
          <w:rFonts w:ascii="Times New Roman" w:hAnsi="Times New Roman" w:cs="Times New Roman"/>
          <w:color w:val="auto"/>
          <w:sz w:val="28"/>
          <w:szCs w:val="28"/>
        </w:rPr>
        <w:t>me</w:t>
      </w:r>
      <w:r w:rsidR="00FF77C6"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 pro své klienty velké množství aktivit. </w:t>
      </w:r>
      <w:r w:rsidR="003B0FBE"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Pravidelně </w:t>
      </w:r>
      <w:r w:rsidR="00FF77C6" w:rsidRPr="003B0FBE">
        <w:rPr>
          <w:rFonts w:ascii="Times New Roman" w:hAnsi="Times New Roman" w:cs="Times New Roman"/>
          <w:color w:val="auto"/>
          <w:sz w:val="28"/>
          <w:szCs w:val="28"/>
        </w:rPr>
        <w:t>probíhají v rámci celého týdne</w:t>
      </w:r>
      <w:r w:rsidR="003B0FBE"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77C6"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např. ranní cvičení, ergoterapie, práce s hlínou, taneční terapie, trénink paměti, muzikoterapie aj.  </w:t>
      </w:r>
    </w:p>
    <w:p w14:paraId="78641782" w14:textId="77777777" w:rsidR="00FF77C6" w:rsidRPr="003B0FBE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D336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B0FBE">
        <w:rPr>
          <w:rFonts w:ascii="Times New Roman" w:hAnsi="Times New Roman" w:cs="Times New Roman"/>
          <w:color w:val="auto"/>
          <w:sz w:val="28"/>
          <w:szCs w:val="28"/>
        </w:rPr>
        <w:t xml:space="preserve">Naši klienti se mohou také každý týden zúčastnit bohoslužby přímo v budově Domova pro seniory. Přijíždějí k nám divadelní soubory, hudební kapely, pořádáme Univerzitu slunečního věku, kavárničky a navštěvují nás pejsci v rámci canisterapie, pořádáme „bazar oblečení“. Jezdíme na výlety a naši klienti také rádi </w:t>
      </w:r>
      <w:r w:rsidRPr="003B0FBE">
        <w:rPr>
          <w:rFonts w:ascii="Times New Roman" w:hAnsi="Times New Roman" w:cs="Times New Roman"/>
          <w:color w:val="auto"/>
          <w:sz w:val="28"/>
          <w:szCs w:val="28"/>
        </w:rPr>
        <w:lastRenderedPageBreak/>
        <w:t>navštěvují i akce konané mimo naše zařízení. Všechny aktivity jsou pořádány pro klienty Domova pro seniory i Denního stacionáře.</w:t>
      </w:r>
    </w:p>
    <w:p w14:paraId="146EA9B3" w14:textId="77777777" w:rsidR="001502EA" w:rsidRPr="000E1A3F" w:rsidRDefault="001502EA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470F9BD" w14:textId="696426A1" w:rsidR="00FF77C6" w:rsidRDefault="00FF77C6" w:rsidP="00237904">
      <w:pPr>
        <w:pStyle w:val="Default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E1A3F">
        <w:rPr>
          <w:rFonts w:ascii="Times New Roman" w:hAnsi="Times New Roman" w:cs="Times New Roman"/>
          <w:b/>
          <w:color w:val="auto"/>
          <w:sz w:val="32"/>
          <w:szCs w:val="32"/>
        </w:rPr>
        <w:t>Závěr a slovo ředitelky</w:t>
      </w:r>
    </w:p>
    <w:p w14:paraId="686E4544" w14:textId="77777777" w:rsidR="00237904" w:rsidRPr="000E1A3F" w:rsidRDefault="00237904" w:rsidP="00237904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54A0C635" w14:textId="3E58F894" w:rsidR="00237904" w:rsidRDefault="00835C25" w:rsidP="00835C25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2734F">
        <w:rPr>
          <w:rFonts w:ascii="Times New Roman" w:hAnsi="Times New Roman" w:cs="Times New Roman"/>
          <w:color w:val="auto"/>
          <w:sz w:val="28"/>
          <w:szCs w:val="28"/>
        </w:rPr>
        <w:t>V roce 20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22 jsme 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stejně jako v roce předešlém ještě stále žili v duchu restriktivních opatření týkajících se onemocnění Covid 19. Rok 2022 </w:t>
      </w:r>
      <w:r w:rsidR="0021634E">
        <w:rPr>
          <w:rFonts w:ascii="Times New Roman" w:hAnsi="Times New Roman" w:cs="Times New Roman"/>
          <w:color w:val="auto"/>
          <w:sz w:val="28"/>
          <w:szCs w:val="28"/>
        </w:rPr>
        <w:t xml:space="preserve">lze považovat za 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kritický, vše se zdražovalo, ceny letěly vzhůru, ocitli jsme se také u dodavatele poslední </w:t>
      </w:r>
      <w:proofErr w:type="gramStart"/>
      <w:r w:rsidR="002F743B">
        <w:rPr>
          <w:rFonts w:ascii="Times New Roman" w:hAnsi="Times New Roman" w:cs="Times New Roman"/>
          <w:color w:val="auto"/>
          <w:sz w:val="28"/>
          <w:szCs w:val="28"/>
        </w:rPr>
        <w:t>instance</w:t>
      </w:r>
      <w:proofErr w:type="gramEnd"/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 a i my jsme musel</w:t>
      </w:r>
      <w:r w:rsidR="0021634E">
        <w:rPr>
          <w:rFonts w:ascii="Times New Roman" w:hAnsi="Times New Roman" w:cs="Times New Roman"/>
          <w:color w:val="auto"/>
          <w:sz w:val="28"/>
          <w:szCs w:val="28"/>
        </w:rPr>
        <w:t>i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 v</w:t>
      </w:r>
      <w:r w:rsidR="0023790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>důsledk</w:t>
      </w:r>
      <w:r w:rsidR="00237904">
        <w:rPr>
          <w:rFonts w:ascii="Times New Roman" w:hAnsi="Times New Roman" w:cs="Times New Roman"/>
          <w:color w:val="auto"/>
          <w:sz w:val="28"/>
          <w:szCs w:val="28"/>
        </w:rPr>
        <w:t>u této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 krize platby za naše služby navýši</w:t>
      </w:r>
      <w:r w:rsidR="00237904">
        <w:rPr>
          <w:rFonts w:ascii="Times New Roman" w:hAnsi="Times New Roman" w:cs="Times New Roman"/>
          <w:color w:val="auto"/>
          <w:sz w:val="28"/>
          <w:szCs w:val="28"/>
        </w:rPr>
        <w:t xml:space="preserve">t. </w:t>
      </w:r>
    </w:p>
    <w:p w14:paraId="2BD6AD84" w14:textId="77777777" w:rsidR="0021634E" w:rsidRDefault="00237904" w:rsidP="00835C25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 přes veškerá omezení jsme v </w:t>
      </w:r>
      <w:r w:rsidR="002F743B">
        <w:rPr>
          <w:rFonts w:ascii="Times New Roman" w:hAnsi="Times New Roman" w:cs="Times New Roman"/>
          <w:color w:val="auto"/>
          <w:sz w:val="28"/>
          <w:szCs w:val="28"/>
        </w:rPr>
        <w:t xml:space="preserve">tomto </w:t>
      </w:r>
      <w:r w:rsidR="00835C25">
        <w:rPr>
          <w:rFonts w:ascii="Times New Roman" w:hAnsi="Times New Roman" w:cs="Times New Roman"/>
          <w:color w:val="auto"/>
          <w:sz w:val="28"/>
          <w:szCs w:val="28"/>
        </w:rPr>
        <w:t xml:space="preserve">roce pro naše klienty </w:t>
      </w:r>
      <w:r w:rsidR="0021634E">
        <w:rPr>
          <w:rFonts w:ascii="Times New Roman" w:hAnsi="Times New Roman" w:cs="Times New Roman"/>
          <w:color w:val="auto"/>
          <w:sz w:val="28"/>
          <w:szCs w:val="28"/>
        </w:rPr>
        <w:t>pořídili</w:t>
      </w:r>
      <w:r w:rsidR="00835C25">
        <w:rPr>
          <w:rFonts w:ascii="Times New Roman" w:hAnsi="Times New Roman" w:cs="Times New Roman"/>
          <w:color w:val="auto"/>
          <w:sz w:val="28"/>
          <w:szCs w:val="28"/>
        </w:rPr>
        <w:t xml:space="preserve"> další polohovatelná lůžka a invalidní vozíky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chodítka, židle,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oxygenátory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do kuchyně novou velkokapacitní škrabku na brambory, pro sestřičky nový vozík atd.</w:t>
      </w:r>
    </w:p>
    <w:p w14:paraId="55E62734" w14:textId="00A943FA" w:rsidR="00835C25" w:rsidRPr="0021634E" w:rsidRDefault="0021634E" w:rsidP="0021634E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</w:t>
      </w:r>
      <w:r w:rsidR="00912A3D">
        <w:rPr>
          <w:rFonts w:ascii="Times New Roman" w:hAnsi="Times New Roman" w:cs="Times New Roman"/>
          <w:color w:val="auto"/>
          <w:sz w:val="28"/>
          <w:szCs w:val="28"/>
        </w:rPr>
        <w:t>racujeme na našich nových webových stránkách</w:t>
      </w:r>
      <w:r w:rsidR="00237904">
        <w:rPr>
          <w:rFonts w:ascii="Times New Roman" w:hAnsi="Times New Roman" w:cs="Times New Roman"/>
          <w:color w:val="auto"/>
          <w:sz w:val="28"/>
          <w:szCs w:val="28"/>
        </w:rPr>
        <w:t>. Naši obyvatelé i návštěvníci domova mají k dispozici nový dotykový informační panel</w:t>
      </w:r>
      <w:r w:rsidR="00912A3D">
        <w:rPr>
          <w:rFonts w:ascii="Times New Roman" w:hAnsi="Times New Roman" w:cs="Times New Roman"/>
          <w:color w:val="auto"/>
          <w:sz w:val="28"/>
          <w:szCs w:val="28"/>
        </w:rPr>
        <w:t>.  Zřizovatel začal řešit projektovou dokumentaci k</w:t>
      </w:r>
      <w:r w:rsidR="00DD2D01">
        <w:rPr>
          <w:rFonts w:ascii="Times New Roman" w:hAnsi="Times New Roman" w:cs="Times New Roman"/>
          <w:color w:val="auto"/>
          <w:sz w:val="28"/>
          <w:szCs w:val="28"/>
        </w:rPr>
        <w:t xml:space="preserve"> rekonstrukci vnitřních rozvodů vodovodu a kanalizace v domově pro seniory. </w:t>
      </w:r>
    </w:p>
    <w:p w14:paraId="7B76BCF3" w14:textId="78A173A8" w:rsidR="00835C25" w:rsidRDefault="00237904" w:rsidP="00835C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nadále nás t</w:t>
      </w:r>
      <w:r w:rsidR="00835C25">
        <w:rPr>
          <w:rFonts w:ascii="Times New Roman" w:hAnsi="Times New Roman" w:cs="Times New Roman"/>
          <w:sz w:val="28"/>
          <w:szCs w:val="28"/>
        </w:rPr>
        <w:t>ěší zájem o naše služby</w:t>
      </w:r>
      <w:r>
        <w:rPr>
          <w:rFonts w:ascii="Times New Roman" w:hAnsi="Times New Roman" w:cs="Times New Roman"/>
          <w:sz w:val="28"/>
          <w:szCs w:val="28"/>
        </w:rPr>
        <w:t>,</w:t>
      </w:r>
      <w:r w:rsidR="00835C25">
        <w:rPr>
          <w:rFonts w:ascii="Times New Roman" w:hAnsi="Times New Roman" w:cs="Times New Roman"/>
          <w:sz w:val="28"/>
          <w:szCs w:val="28"/>
        </w:rPr>
        <w:t xml:space="preserve"> čím dál častěji 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="00835C25">
        <w:rPr>
          <w:rFonts w:ascii="Times New Roman" w:hAnsi="Times New Roman" w:cs="Times New Roman"/>
          <w:sz w:val="28"/>
          <w:szCs w:val="28"/>
        </w:rPr>
        <w:t xml:space="preserve">setkáváme s kladnými ohlasy od našich klientů, jejich rodin, ale i široké veřejnosti. I v dalším roce bychom rádi budovali spolupráci s rodinami našich klientů a veřejností a již nyní pro ně plánujeme řadu společných akcí.  </w:t>
      </w:r>
    </w:p>
    <w:p w14:paraId="153BB92E" w14:textId="65567CAD" w:rsidR="00835C25" w:rsidRDefault="00835C25" w:rsidP="00835C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našimi úspěchy stojí především náš dobře fungující pracovní tým, který svou náročnou práci zvládá na výbornou, všem zaměstnancům patří velký dík za jejich poctivou práci.</w:t>
      </w:r>
    </w:p>
    <w:p w14:paraId="2F3BD9C7" w14:textId="77777777" w:rsidR="00835C25" w:rsidRDefault="00835C25" w:rsidP="00835C25">
      <w:pPr>
        <w:pStyle w:val="Default"/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D29ACF7" w14:textId="2C562CF7" w:rsidR="00FF77C6" w:rsidRPr="000E1A3F" w:rsidRDefault="00FF77C6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6D78A649" w14:textId="77777777" w:rsidR="00DD2D01" w:rsidRDefault="00DD2D01" w:rsidP="00FF77C6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6DB9659" w14:textId="0CEE8189" w:rsidR="00FF77C6" w:rsidRDefault="00DD2D01" w:rsidP="00FF77C6">
      <w:pPr>
        <w:pStyle w:val="Default"/>
        <w:tabs>
          <w:tab w:val="left" w:pos="567"/>
        </w:tabs>
        <w:spacing w:line="360" w:lineRule="auto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28.3.2023</w:t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F77C6">
        <w:rPr>
          <w:rFonts w:ascii="Times New Roman" w:hAnsi="Times New Roman" w:cs="Times New Roman"/>
          <w:color w:val="auto"/>
          <w:sz w:val="28"/>
          <w:szCs w:val="28"/>
        </w:rPr>
        <w:tab/>
        <w:t>Mgr. Kateřina Klementová, DiS.</w:t>
      </w:r>
    </w:p>
    <w:p w14:paraId="3123845D" w14:textId="77777777" w:rsidR="00FF77C6" w:rsidRDefault="00FF77C6" w:rsidP="00FF77C6"/>
    <w:p w14:paraId="3A99A7D2" w14:textId="77777777" w:rsidR="00FF77C6" w:rsidRDefault="00FF77C6" w:rsidP="00FF77C6"/>
    <w:p w14:paraId="33C7FA6F" w14:textId="77777777" w:rsidR="00DD0E79" w:rsidRDefault="00DD0E79"/>
    <w:sectPr w:rsidR="00DD0E79" w:rsidSect="00FF77C6">
      <w:footerReference w:type="default" r:id="rId2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D50A6" w14:textId="77777777" w:rsidR="00665447" w:rsidRDefault="00665447" w:rsidP="00C36FBD">
      <w:pPr>
        <w:spacing w:after="0" w:line="240" w:lineRule="auto"/>
      </w:pPr>
      <w:r>
        <w:separator/>
      </w:r>
    </w:p>
  </w:endnote>
  <w:endnote w:type="continuationSeparator" w:id="0">
    <w:p w14:paraId="05344B12" w14:textId="77777777" w:rsidR="00665447" w:rsidRDefault="00665447" w:rsidP="00C3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tarell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7205138"/>
      <w:docPartObj>
        <w:docPartGallery w:val="Page Numbers (Bottom of Page)"/>
        <w:docPartUnique/>
      </w:docPartObj>
    </w:sdtPr>
    <w:sdtContent>
      <w:p w14:paraId="2D752949" w14:textId="77777777" w:rsidR="000C1164" w:rsidRDefault="000C116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D83">
          <w:rPr>
            <w:noProof/>
          </w:rPr>
          <w:t>16</w:t>
        </w:r>
        <w:r>
          <w:fldChar w:fldCharType="end"/>
        </w:r>
      </w:p>
    </w:sdtContent>
  </w:sdt>
  <w:p w14:paraId="02BDA7B8" w14:textId="77777777" w:rsidR="000C1164" w:rsidRDefault="000C116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2857D" w14:textId="77777777" w:rsidR="00665447" w:rsidRDefault="00665447" w:rsidP="00C36FBD">
      <w:pPr>
        <w:spacing w:after="0" w:line="240" w:lineRule="auto"/>
      </w:pPr>
      <w:r>
        <w:separator/>
      </w:r>
    </w:p>
  </w:footnote>
  <w:footnote w:type="continuationSeparator" w:id="0">
    <w:p w14:paraId="3C885DC3" w14:textId="77777777" w:rsidR="00665447" w:rsidRDefault="00665447" w:rsidP="00C36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64FC"/>
    <w:multiLevelType w:val="hybridMultilevel"/>
    <w:tmpl w:val="B4F00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FED"/>
    <w:multiLevelType w:val="hybridMultilevel"/>
    <w:tmpl w:val="15D27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C194E"/>
    <w:multiLevelType w:val="hybridMultilevel"/>
    <w:tmpl w:val="51C8D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F05B1"/>
    <w:multiLevelType w:val="hybridMultilevel"/>
    <w:tmpl w:val="AFD2A3B4"/>
    <w:lvl w:ilvl="0" w:tplc="99BAD8EE">
      <w:start w:val="1"/>
      <w:numFmt w:val="lowerLetter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0A0AFF"/>
    <w:multiLevelType w:val="hybridMultilevel"/>
    <w:tmpl w:val="9F4A5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80AC7"/>
    <w:multiLevelType w:val="hybridMultilevel"/>
    <w:tmpl w:val="357C4E78"/>
    <w:lvl w:ilvl="0" w:tplc="520608F6">
      <w:start w:val="1"/>
      <w:numFmt w:val="decimal"/>
      <w:lvlText w:val="%1."/>
      <w:lvlJc w:val="left"/>
      <w:pPr>
        <w:ind w:left="924" w:hanging="360"/>
      </w:pPr>
    </w:lvl>
    <w:lvl w:ilvl="1" w:tplc="04050019">
      <w:start w:val="1"/>
      <w:numFmt w:val="lowerLetter"/>
      <w:lvlText w:val="%2."/>
      <w:lvlJc w:val="left"/>
      <w:pPr>
        <w:ind w:left="1644" w:hanging="360"/>
      </w:pPr>
    </w:lvl>
    <w:lvl w:ilvl="2" w:tplc="0405001B">
      <w:start w:val="1"/>
      <w:numFmt w:val="lowerRoman"/>
      <w:lvlText w:val="%3."/>
      <w:lvlJc w:val="right"/>
      <w:pPr>
        <w:ind w:left="2364" w:hanging="180"/>
      </w:pPr>
    </w:lvl>
    <w:lvl w:ilvl="3" w:tplc="0405000F">
      <w:start w:val="1"/>
      <w:numFmt w:val="decimal"/>
      <w:lvlText w:val="%4."/>
      <w:lvlJc w:val="left"/>
      <w:pPr>
        <w:ind w:left="3084" w:hanging="360"/>
      </w:pPr>
    </w:lvl>
    <w:lvl w:ilvl="4" w:tplc="04050019">
      <w:start w:val="1"/>
      <w:numFmt w:val="lowerLetter"/>
      <w:lvlText w:val="%5."/>
      <w:lvlJc w:val="left"/>
      <w:pPr>
        <w:ind w:left="3804" w:hanging="360"/>
      </w:pPr>
    </w:lvl>
    <w:lvl w:ilvl="5" w:tplc="0405001B">
      <w:start w:val="1"/>
      <w:numFmt w:val="lowerRoman"/>
      <w:lvlText w:val="%6."/>
      <w:lvlJc w:val="right"/>
      <w:pPr>
        <w:ind w:left="4524" w:hanging="180"/>
      </w:pPr>
    </w:lvl>
    <w:lvl w:ilvl="6" w:tplc="0405000F">
      <w:start w:val="1"/>
      <w:numFmt w:val="decimal"/>
      <w:lvlText w:val="%7."/>
      <w:lvlJc w:val="left"/>
      <w:pPr>
        <w:ind w:left="5244" w:hanging="360"/>
      </w:pPr>
    </w:lvl>
    <w:lvl w:ilvl="7" w:tplc="04050019">
      <w:start w:val="1"/>
      <w:numFmt w:val="lowerLetter"/>
      <w:lvlText w:val="%8."/>
      <w:lvlJc w:val="left"/>
      <w:pPr>
        <w:ind w:left="5964" w:hanging="360"/>
      </w:pPr>
    </w:lvl>
    <w:lvl w:ilvl="8" w:tplc="0405001B">
      <w:start w:val="1"/>
      <w:numFmt w:val="lowerRoman"/>
      <w:lvlText w:val="%9."/>
      <w:lvlJc w:val="right"/>
      <w:pPr>
        <w:ind w:left="6684" w:hanging="180"/>
      </w:pPr>
    </w:lvl>
  </w:abstractNum>
  <w:abstractNum w:abstractNumId="6" w15:restartNumberingAfterBreak="0">
    <w:nsid w:val="34625DE3"/>
    <w:multiLevelType w:val="hybridMultilevel"/>
    <w:tmpl w:val="5ABA0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7B8"/>
    <w:multiLevelType w:val="hybridMultilevel"/>
    <w:tmpl w:val="2D4C2E24"/>
    <w:lvl w:ilvl="0" w:tplc="0388F6EA">
      <w:start w:val="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315B04"/>
    <w:multiLevelType w:val="hybridMultilevel"/>
    <w:tmpl w:val="E9561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94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866341">
    <w:abstractNumId w:val="7"/>
  </w:num>
  <w:num w:numId="3" w16cid:durableId="12069876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5689445">
    <w:abstractNumId w:val="1"/>
  </w:num>
  <w:num w:numId="5" w16cid:durableId="5329647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0663230">
    <w:abstractNumId w:val="2"/>
  </w:num>
  <w:num w:numId="7" w16cid:durableId="435253495">
    <w:abstractNumId w:val="8"/>
  </w:num>
  <w:num w:numId="8" w16cid:durableId="1267729776">
    <w:abstractNumId w:val="4"/>
  </w:num>
  <w:num w:numId="9" w16cid:durableId="18131365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AF"/>
    <w:rsid w:val="0001702D"/>
    <w:rsid w:val="00036EB8"/>
    <w:rsid w:val="000C1164"/>
    <w:rsid w:val="000E1A3F"/>
    <w:rsid w:val="001502EA"/>
    <w:rsid w:val="00152A4B"/>
    <w:rsid w:val="001907AF"/>
    <w:rsid w:val="001A2E1E"/>
    <w:rsid w:val="001E1BAF"/>
    <w:rsid w:val="0021634E"/>
    <w:rsid w:val="00237904"/>
    <w:rsid w:val="00291833"/>
    <w:rsid w:val="002A285E"/>
    <w:rsid w:val="002C4F32"/>
    <w:rsid w:val="002D041A"/>
    <w:rsid w:val="002F743B"/>
    <w:rsid w:val="003336B2"/>
    <w:rsid w:val="003621B6"/>
    <w:rsid w:val="003A7849"/>
    <w:rsid w:val="003B0FBE"/>
    <w:rsid w:val="003B3CAE"/>
    <w:rsid w:val="00442354"/>
    <w:rsid w:val="004D6BBF"/>
    <w:rsid w:val="00532772"/>
    <w:rsid w:val="005C75D9"/>
    <w:rsid w:val="005D336B"/>
    <w:rsid w:val="006052F9"/>
    <w:rsid w:val="00665447"/>
    <w:rsid w:val="006C4800"/>
    <w:rsid w:val="00750BA7"/>
    <w:rsid w:val="007E2D9C"/>
    <w:rsid w:val="007E577D"/>
    <w:rsid w:val="00835C25"/>
    <w:rsid w:val="00872E79"/>
    <w:rsid w:val="00873DA2"/>
    <w:rsid w:val="00912A3D"/>
    <w:rsid w:val="0092260E"/>
    <w:rsid w:val="00992A0B"/>
    <w:rsid w:val="009A1A15"/>
    <w:rsid w:val="009D64C7"/>
    <w:rsid w:val="00A01D53"/>
    <w:rsid w:val="00A71D83"/>
    <w:rsid w:val="00B118E6"/>
    <w:rsid w:val="00B4121E"/>
    <w:rsid w:val="00BA496A"/>
    <w:rsid w:val="00BB588C"/>
    <w:rsid w:val="00BB5DBA"/>
    <w:rsid w:val="00BF3C70"/>
    <w:rsid w:val="00C36FBD"/>
    <w:rsid w:val="00CA5680"/>
    <w:rsid w:val="00DB23E8"/>
    <w:rsid w:val="00DC4949"/>
    <w:rsid w:val="00DD0E79"/>
    <w:rsid w:val="00DD2D01"/>
    <w:rsid w:val="00DE0DBC"/>
    <w:rsid w:val="00E413DE"/>
    <w:rsid w:val="00EB502B"/>
    <w:rsid w:val="00FB6E9C"/>
    <w:rsid w:val="00FB791E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2577"/>
  <w15:docId w15:val="{88C93B12-6797-4982-B1CF-648D7BFE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77C6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F77C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F7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77C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character" w:customStyle="1" w:styleId="ff3">
    <w:name w:val="ff3"/>
    <w:basedOn w:val="Standardnpsmoodstavce"/>
    <w:rsid w:val="00FF77C6"/>
  </w:style>
  <w:style w:type="character" w:customStyle="1" w:styleId="ff2">
    <w:name w:val="ff2"/>
    <w:basedOn w:val="Standardnpsmoodstavce"/>
    <w:rsid w:val="00FF77C6"/>
  </w:style>
  <w:style w:type="character" w:styleId="Siln">
    <w:name w:val="Strong"/>
    <w:basedOn w:val="Standardnpsmoodstavce"/>
    <w:uiPriority w:val="22"/>
    <w:qFormat/>
    <w:rsid w:val="00FF77C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77C6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3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6FBD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3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6FBD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scsvetla@scsvetla.cz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svetla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Pr%C3%A1c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s.wikipedia.org/w/index.php?title=Pe%C4%8Dovatel&amp;action=edit&amp;redlink=1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FFC27-2A8C-48B8-AC76-C4755385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2534</Words>
  <Characters>14954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Kočí</dc:creator>
  <cp:keywords/>
  <dc:description/>
  <cp:lastModifiedBy>Office SCSvetla</cp:lastModifiedBy>
  <cp:revision>4</cp:revision>
  <cp:lastPrinted>2023-03-30T08:39:00Z</cp:lastPrinted>
  <dcterms:created xsi:type="dcterms:W3CDTF">2023-03-29T10:53:00Z</dcterms:created>
  <dcterms:modified xsi:type="dcterms:W3CDTF">2023-03-30T08:42:00Z</dcterms:modified>
</cp:coreProperties>
</file>