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E6AD8" w14:textId="77777777" w:rsidR="00F7578C" w:rsidRDefault="00F7578C" w:rsidP="00F7578C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Cantarell" w:hAnsi="Cantarell"/>
          <w:noProof/>
        </w:rPr>
        <w:drawing>
          <wp:inline distT="0" distB="0" distL="0" distR="0" wp14:anchorId="2D73F6A8" wp14:editId="54CA440D">
            <wp:extent cx="990600" cy="923925"/>
            <wp:effectExtent l="0" t="0" r="0" b="9525"/>
            <wp:docPr id="10" name="Obrázek 10" descr="http://www.scsvetla.cz/wp-content/themes/scsvetla/images/partners/partner2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http://www.scsvetla.cz/wp-content/themes/scsvetla/images/partners/partner2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EA18953" wp14:editId="49D21B72">
            <wp:extent cx="1323975" cy="1352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3825" r="4929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rFonts w:ascii="Cantarell" w:hAnsi="Cantarell"/>
          <w:noProof/>
        </w:rPr>
        <w:drawing>
          <wp:inline distT="0" distB="0" distL="0" distR="0" wp14:anchorId="102B3339" wp14:editId="6458C601">
            <wp:extent cx="1952625" cy="923925"/>
            <wp:effectExtent l="0" t="0" r="9525" b="9525"/>
            <wp:docPr id="8" name="Obrázek 8" descr="http://www.scsvetla.cz/wp-content/themes/scsvetla/images/partners/partner1.pn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www.scsvetla.cz/wp-content/themes/scsvetla/images/partners/partner1.pn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CDB7" w14:textId="77777777" w:rsidR="00F7578C" w:rsidRDefault="00F7578C" w:rsidP="00F7578C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Sociální centrum města Světlá nad Sázavou, příspěvková organizace zřízená městem Světlá nad Sázavou, IČ 70844763, ID datové schránky: iuc964b</w:t>
      </w:r>
    </w:p>
    <w:p w14:paraId="1571B8E1" w14:textId="77777777" w:rsidR="00F7578C" w:rsidRDefault="00F7578C" w:rsidP="00F7578C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Bradle 1113, 582 91 Světlá nad Sázavou</w:t>
      </w:r>
      <w:r>
        <w:rPr>
          <w:rFonts w:ascii="Times New Roman" w:hAnsi="Times New Roman" w:cs="Times New Roman"/>
          <w:b/>
          <w:bCs/>
        </w:rPr>
        <w:t xml:space="preserve">, </w:t>
      </w:r>
      <w:hyperlink r:id="rId8" w:history="1">
        <w:r>
          <w:rPr>
            <w:rStyle w:val="Hypertextovodkaz"/>
            <w:rFonts w:ascii="Times New Roman" w:hAnsi="Times New Roman" w:cs="Times New Roman"/>
          </w:rPr>
          <w:t>www.scsvetla.cz</w:t>
        </w:r>
      </w:hyperlink>
      <w:r>
        <w:rPr>
          <w:rStyle w:val="Hypertextovodkaz"/>
          <w:rFonts w:ascii="Times New Roman" w:hAnsi="Times New Roman" w:cs="Times New Roman"/>
        </w:rPr>
        <w:t xml:space="preserve">, </w:t>
      </w:r>
    </w:p>
    <w:p w14:paraId="46CE4995" w14:textId="77777777" w:rsidR="00F7578C" w:rsidRDefault="00F7578C" w:rsidP="00F7578C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Tento dokument je k dispozici v elektronické podobě na internetových stránkách Sociálního centra města Světlá nad Sázavou: </w:t>
      </w:r>
      <w:r>
        <w:rPr>
          <w:rFonts w:ascii="Times New Roman" w:hAnsi="Times New Roman" w:cs="Times New Roman"/>
          <w:b/>
          <w:bCs/>
        </w:rPr>
        <w:t xml:space="preserve">http://www.scsvetla.cz/ </w:t>
      </w:r>
      <w:r>
        <w:rPr>
          <w:rFonts w:ascii="Times New Roman" w:hAnsi="Times New Roman" w:cs="Times New Roman"/>
        </w:rPr>
        <w:t xml:space="preserve"> počet stránek: </w:t>
      </w:r>
    </w:p>
    <w:p w14:paraId="72E9BBA8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0BD116C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6F63250F" w14:textId="77777777" w:rsidR="00F7578C" w:rsidRDefault="00F7578C" w:rsidP="00F7578C">
      <w:pPr>
        <w:pStyle w:val="Default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Výroční zpráva za rok 2023</w:t>
      </w:r>
    </w:p>
    <w:p w14:paraId="499191B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3CB10C53" wp14:editId="6F329E92">
            <wp:extent cx="5762625" cy="3238500"/>
            <wp:effectExtent l="0" t="0" r="9525" b="0"/>
            <wp:docPr id="7" name="Obrázek 7" descr="DSCN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DSCN15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9DE6" w14:textId="77777777" w:rsidR="00F7578C" w:rsidRDefault="00F7578C" w:rsidP="00F7578C">
      <w:pPr>
        <w:pStyle w:val="Default"/>
        <w:spacing w:line="360" w:lineRule="auto"/>
        <w:jc w:val="both"/>
        <w:rPr>
          <w:color w:val="auto"/>
        </w:rPr>
      </w:pPr>
    </w:p>
    <w:p w14:paraId="50A975E4" w14:textId="77777777" w:rsidR="00F7578C" w:rsidRDefault="00F7578C" w:rsidP="00F7578C">
      <w:pPr>
        <w:pStyle w:val="Default"/>
        <w:spacing w:line="360" w:lineRule="auto"/>
        <w:jc w:val="both"/>
        <w:rPr>
          <w:color w:val="auto"/>
        </w:rPr>
      </w:pPr>
    </w:p>
    <w:p w14:paraId="101C970E" w14:textId="77777777" w:rsidR="00F7578C" w:rsidRDefault="00F7578C" w:rsidP="00F7578C">
      <w:pPr>
        <w:pStyle w:val="Default"/>
        <w:spacing w:line="360" w:lineRule="auto"/>
        <w:jc w:val="both"/>
        <w:rPr>
          <w:color w:val="auto"/>
        </w:rPr>
      </w:pPr>
    </w:p>
    <w:p w14:paraId="33DBA4CA" w14:textId="77777777" w:rsidR="00F7578C" w:rsidRDefault="00F7578C" w:rsidP="00F7578C">
      <w:pPr>
        <w:pStyle w:val="Default"/>
        <w:spacing w:line="360" w:lineRule="auto"/>
        <w:jc w:val="both"/>
        <w:rPr>
          <w:color w:val="auto"/>
        </w:rPr>
      </w:pPr>
    </w:p>
    <w:p w14:paraId="0C4DB5C6" w14:textId="77777777" w:rsidR="00F7578C" w:rsidRDefault="00F7578C" w:rsidP="00F7578C">
      <w:pPr>
        <w:pStyle w:val="Default"/>
        <w:spacing w:line="360" w:lineRule="auto"/>
        <w:jc w:val="both"/>
        <w:rPr>
          <w:color w:val="auto"/>
        </w:rPr>
      </w:pPr>
    </w:p>
    <w:p w14:paraId="1C431EFC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Úvod </w:t>
      </w:r>
    </w:p>
    <w:p w14:paraId="560869E9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Základní údaje</w:t>
      </w:r>
    </w:p>
    <w:p w14:paraId="1BD3EA9C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Charakteristika činnosti (poskytované služby)</w:t>
      </w:r>
    </w:p>
    <w:p w14:paraId="2BDC29C8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Hospodaření organizace</w:t>
      </w:r>
    </w:p>
    <w:p w14:paraId="383B9F98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Kontroly</w:t>
      </w:r>
    </w:p>
    <w:p w14:paraId="62665E10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Ostatní</w:t>
      </w:r>
    </w:p>
    <w:p w14:paraId="0C336F78" w14:textId="77777777" w:rsidR="00F7578C" w:rsidRDefault="00F7578C" w:rsidP="00F7578C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Vzdělávání zaměstnanců</w:t>
      </w:r>
    </w:p>
    <w:p w14:paraId="2C481866" w14:textId="77777777" w:rsidR="00F7578C" w:rsidRDefault="00F7578C" w:rsidP="00F7578C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Aktivity pro klienty</w:t>
      </w:r>
    </w:p>
    <w:p w14:paraId="64DCD7AB" w14:textId="77777777" w:rsidR="00F7578C" w:rsidRDefault="00F7578C" w:rsidP="00F7578C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Závěr a slovo ředitelky – hodnocení </w:t>
      </w:r>
    </w:p>
    <w:p w14:paraId="074ABA6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03FA3FC1" wp14:editId="326C7434">
            <wp:extent cx="5762625" cy="43148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B260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26DF15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ED0F9C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320B8A08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FBB320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B7BA15E" w14:textId="77777777" w:rsidR="00F7578C" w:rsidRDefault="00F7578C" w:rsidP="00F7578C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Úvod</w:t>
      </w:r>
    </w:p>
    <w:p w14:paraId="60EA772D" w14:textId="77777777" w:rsidR="00F7578C" w:rsidRDefault="00F7578C" w:rsidP="00F7578C">
      <w:pPr>
        <w:pStyle w:val="Default"/>
        <w:spacing w:line="360" w:lineRule="auto"/>
        <w:ind w:left="924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DEAE5FF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Sociální centrum města Světlá nad Sázavou je příspěvkovou organizací podle zákona č. 250/2006 Sb., jejímž zřizovatelem je Město Světlá nad Sázavou.  </w:t>
      </w:r>
    </w:p>
    <w:p w14:paraId="578629A6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Organizace vznikla rozhodnutím Zastupitelstva města Světlá nad Sázavou číslo 080/2003 ze dne17. 9. 2003.</w:t>
      </w:r>
    </w:p>
    <w:p w14:paraId="50F8A01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Statutárním zástupcem je ředitel, kterého jmenuje a odvolává Rada města Světlá nad Sázavou.</w:t>
      </w:r>
    </w:p>
    <w:p w14:paraId="6D237E6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B6328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Sociální centrum města Světlá nad Sázavou, příspěvková organizace, poskytuje:</w:t>
      </w:r>
    </w:p>
    <w:p w14:paraId="39BC521C" w14:textId="77777777" w:rsidR="00F7578C" w:rsidRDefault="00F7578C" w:rsidP="00F7578C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Domova pro seniory </w:t>
      </w:r>
      <w:r>
        <w:rPr>
          <w:rFonts w:ascii="Times New Roman" w:hAnsi="Times New Roman" w:cs="Times New Roman"/>
          <w:sz w:val="28"/>
          <w:szCs w:val="28"/>
        </w:rPr>
        <w:t>sociální a ošetřovatelskou péči osobám, které zejména z důvodu věku a zdravotního stavu nemohou setrvat ve svém přirozeném prostředí a potřebují pomoc jiné osoby,</w:t>
      </w:r>
    </w:p>
    <w:p w14:paraId="08A6CE72" w14:textId="77777777" w:rsidR="00F7578C" w:rsidRDefault="00F7578C" w:rsidP="00F7578C">
      <w:pPr>
        <w:pStyle w:val="Defaul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Pečovatelské služby </w:t>
      </w:r>
      <w:r>
        <w:rPr>
          <w:rStyle w:val="ff3"/>
          <w:rFonts w:ascii="Times New Roman" w:hAnsi="Times New Roman" w:cs="Times New Roman"/>
          <w:sz w:val="28"/>
          <w:szCs w:val="28"/>
        </w:rPr>
        <w:t>přiměřenou míru pomoci občanům města Světlá nad Sázavou a Mikroregionu Světelsko tak, aby mohli co nejdéle setrvat ve svém domácím prostředí. Prostřednictvím svých služeb podporuje vztahy s jejich rodinnými příslušníky a přáteli a napomáhá tak v jejich sociálním začleňování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24AAFD4" w14:textId="77777777" w:rsidR="00F7578C" w:rsidRDefault="00F7578C" w:rsidP="00F7578C">
      <w:pPr>
        <w:pStyle w:val="Default"/>
        <w:numPr>
          <w:ilvl w:val="0"/>
          <w:numId w:val="4"/>
        </w:numPr>
        <w:spacing w:line="360" w:lineRule="auto"/>
        <w:jc w:val="both"/>
        <w:rPr>
          <w:rStyle w:val="ff2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prostřednictvím </w:t>
      </w:r>
      <w:r>
        <w:rPr>
          <w:rFonts w:ascii="Times New Roman" w:hAnsi="Times New Roman" w:cs="Times New Roman"/>
          <w:b/>
          <w:sz w:val="28"/>
          <w:szCs w:val="28"/>
        </w:rPr>
        <w:t xml:space="preserve">Denního stacionáře </w:t>
      </w:r>
      <w:r>
        <w:rPr>
          <w:rFonts w:ascii="Times New Roman" w:hAnsi="Times New Roman" w:cs="Times New Roman"/>
          <w:sz w:val="28"/>
          <w:szCs w:val="28"/>
        </w:rPr>
        <w:t>péči osobám</w:t>
      </w:r>
      <w:r>
        <w:rPr>
          <w:rStyle w:val="ff2"/>
          <w:sz w:val="28"/>
          <w:szCs w:val="28"/>
        </w:rPr>
        <w:t xml:space="preserve">, </w:t>
      </w:r>
      <w:r>
        <w:rPr>
          <w:rStyle w:val="ff2"/>
          <w:rFonts w:ascii="Times New Roman" w:hAnsi="Times New Roman" w:cs="Times New Roman"/>
          <w:sz w:val="28"/>
          <w:szCs w:val="28"/>
        </w:rPr>
        <w:t xml:space="preserve">které z důvodu věku, nemohou bez stálé pomoci jiné fyzické osoby 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žít ve svém přirozeném prostředí a zároveň jejich </w:t>
      </w:r>
      <w:hyperlink r:id="rId11" w:tooltip="Pečovatel (stránka neexistuje)" w:history="1">
        <w:r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pečovatelům</w:t>
        </w:r>
      </w:hyperlink>
      <w:r>
        <w:rPr>
          <w:rStyle w:val="Hypertextovodkaz"/>
          <w:rFonts w:ascii="Times New Roman" w:hAnsi="Times New Roman" w:cs="Times New Roman"/>
          <w:color w:val="auto"/>
          <w:sz w:val="28"/>
          <w:szCs w:val="28"/>
          <w:u w:val="none"/>
        </w:rPr>
        <w:t xml:space="preserve"> umožňuje</w:t>
      </w:r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 xml:space="preserve"> nadále chodit do </w:t>
      </w:r>
      <w:hyperlink r:id="rId12" w:tooltip="Práce" w:history="1">
        <w:r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práce</w:t>
        </w:r>
      </w:hyperlink>
      <w:r>
        <w:rPr>
          <w:rStyle w:val="ff2"/>
          <w:rFonts w:ascii="Times New Roman" w:hAnsi="Times New Roman" w:cs="Times New Roman"/>
          <w:color w:val="auto"/>
          <w:sz w:val="28"/>
          <w:szCs w:val="28"/>
        </w:rPr>
        <w:t>, či se věnovat jiným aktivitám</w:t>
      </w:r>
      <w:r>
        <w:rPr>
          <w:rStyle w:val="ff2"/>
          <w:rFonts w:ascii="Times New Roman" w:hAnsi="Times New Roman" w:cs="Times New Roman"/>
          <w:color w:val="auto"/>
        </w:rPr>
        <w:t>.</w:t>
      </w:r>
    </w:p>
    <w:p w14:paraId="06480547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13FF1D2F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3D0F5ADF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111E008F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47081A28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1CE050D1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6489250F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7C5FA70F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Style w:val="ff2"/>
          <w:rFonts w:ascii="Times New Roman" w:hAnsi="Times New Roman" w:cs="Times New Roman"/>
          <w:color w:val="auto"/>
        </w:rPr>
      </w:pPr>
    </w:p>
    <w:p w14:paraId="7C98D8E4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ind w:left="567"/>
        <w:jc w:val="both"/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Style w:val="ff2"/>
          <w:rFonts w:ascii="Times New Roman" w:hAnsi="Times New Roman" w:cs="Times New Roman"/>
          <w:b/>
          <w:color w:val="auto"/>
          <w:sz w:val="32"/>
          <w:szCs w:val="32"/>
        </w:rPr>
        <w:lastRenderedPageBreak/>
        <w:t>2.  Základní údaje</w:t>
      </w:r>
    </w:p>
    <w:p w14:paraId="0EC59925" w14:textId="77777777" w:rsidR="00F7578C" w:rsidRDefault="00F7578C" w:rsidP="00F7578C">
      <w:pPr>
        <w:pStyle w:val="Default"/>
        <w:spacing w:line="360" w:lineRule="auto"/>
        <w:jc w:val="both"/>
        <w:rPr>
          <w:rStyle w:val="ff2"/>
          <w:rFonts w:ascii="Times New Roman" w:hAnsi="Times New Roman" w:cs="Times New Roman"/>
          <w:color w:val="auto"/>
        </w:rPr>
      </w:pPr>
    </w:p>
    <w:p w14:paraId="4D90CCB9" w14:textId="77777777" w:rsidR="00F7578C" w:rsidRDefault="00F7578C" w:rsidP="00F7578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Zřizovatel: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Město Světlá nad Sázavou, Náměstí Trčků z Lípy 18 </w:t>
      </w:r>
    </w:p>
    <w:p w14:paraId="470ABC7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Název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Sociální centrum města Světlá nad Sázavou </w:t>
      </w:r>
    </w:p>
    <w:p w14:paraId="01ECB9E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Sídlo organizace: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Na Bradle 1113, 582 91 Světlá nad Sázavou</w:t>
      </w:r>
    </w:p>
    <w:p w14:paraId="71A3E3B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IČO: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70844763 </w:t>
      </w:r>
    </w:p>
    <w:p w14:paraId="37641B2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Statutární zástupce: </w:t>
      </w:r>
      <w:r>
        <w:rPr>
          <w:rFonts w:ascii="Times New Roman" w:hAnsi="Times New Roman" w:cs="Times New Roman"/>
          <w:sz w:val="28"/>
          <w:szCs w:val="28"/>
        </w:rPr>
        <w:tab/>
        <w:t>ředitelka organizace Mgr. Kateřina Klementová, DiS.</w:t>
      </w:r>
    </w:p>
    <w:p w14:paraId="1671B98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Kontakt: tel.: +420 569 456 939, 604 858 925</w:t>
      </w:r>
    </w:p>
    <w:p w14:paraId="23E813AA" w14:textId="77777777" w:rsidR="00F7578C" w:rsidRDefault="00F7578C" w:rsidP="00F7578C">
      <w:pPr>
        <w:pStyle w:val="Default"/>
        <w:spacing w:line="360" w:lineRule="auto"/>
        <w:jc w:val="both"/>
        <w:rPr>
          <w:rStyle w:val="Hypertextovodkaz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3" w:history="1">
        <w:r>
          <w:rPr>
            <w:rStyle w:val="Hypertextovodkaz"/>
            <w:rFonts w:ascii="Times New Roman" w:hAnsi="Times New Roman" w:cs="Times New Roman"/>
            <w:sz w:val="28"/>
            <w:szCs w:val="28"/>
          </w:rPr>
          <w:t>scsvetla@scsvetla.cz</w:t>
        </w:r>
      </w:hyperlink>
      <w:r>
        <w:rPr>
          <w:rStyle w:val="Hypertextovodkaz"/>
          <w:rFonts w:ascii="Times New Roman" w:hAnsi="Times New Roman" w:cs="Times New Roman"/>
          <w:sz w:val="28"/>
          <w:szCs w:val="28"/>
        </w:rPr>
        <w:t>, klementova@scsvetla.cz</w:t>
      </w:r>
    </w:p>
    <w:p w14:paraId="19473880" w14:textId="77777777" w:rsidR="00F7578C" w:rsidRDefault="00F7578C" w:rsidP="00F7578C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sz w:val="28"/>
          <w:szCs w:val="28"/>
        </w:rPr>
      </w:pPr>
    </w:p>
    <w:p w14:paraId="5C4F54E0" w14:textId="77777777" w:rsidR="00F7578C" w:rsidRDefault="00F7578C" w:rsidP="00F7578C">
      <w:pPr>
        <w:pStyle w:val="Default"/>
        <w:spacing w:line="360" w:lineRule="auto"/>
        <w:jc w:val="both"/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Hypertextovodkaz"/>
          <w:rFonts w:ascii="Times New Roman" w:hAnsi="Times New Roman" w:cs="Times New Roman"/>
          <w:color w:val="000000" w:themeColor="text1"/>
          <w:sz w:val="28"/>
          <w:szCs w:val="28"/>
        </w:rPr>
        <w:t>Vedoucí zaměstnanci</w:t>
      </w:r>
    </w:p>
    <w:p w14:paraId="6A77EF10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Ekonomka /zástupce ředitelky/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Bc. Markéta Kočí</w:t>
      </w:r>
    </w:p>
    <w:p w14:paraId="161B22EA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Vrchní sestra, vedoucí přímé</w:t>
      </w:r>
    </w:p>
    <w:p w14:paraId="2A172647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péče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Veronika Švancarová, DiS.</w:t>
      </w:r>
    </w:p>
    <w:p w14:paraId="55243F45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Vedoucí sociální pracovnice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Bc. Lucie Coufalová, DiS.</w:t>
      </w:r>
    </w:p>
    <w:p w14:paraId="6A9C0CDC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Vedoucí Pečovatelské služby a </w:t>
      </w:r>
    </w:p>
    <w:p w14:paraId="7FA6491B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Denního stacionáře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Denisa Plešerová</w:t>
      </w:r>
    </w:p>
    <w:p w14:paraId="294F944F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96C2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7B6B24A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schéma</w:t>
      </w:r>
    </w:p>
    <w:p w14:paraId="76E29B9E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2"/>
      </w:tblGrid>
      <w:tr w:rsidR="00F7578C" w14:paraId="0B8F4B77" w14:textId="77777777" w:rsidTr="00F7578C">
        <w:trPr>
          <w:trHeight w:val="591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FB53" w14:textId="77777777" w:rsidR="00F7578C" w:rsidRDefault="00F7578C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</w:p>
          <w:p w14:paraId="324E93F7" w14:textId="77777777" w:rsidR="00F7578C" w:rsidRDefault="00F7578C">
            <w:pPr>
              <w:tabs>
                <w:tab w:val="left" w:pos="1065"/>
                <w:tab w:val="center" w:pos="47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Ředitel</w:t>
            </w:r>
          </w:p>
        </w:tc>
      </w:tr>
    </w:tbl>
    <w:p w14:paraId="134EDAD1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2C55D" wp14:editId="364A256D">
                <wp:simplePos x="0" y="0"/>
                <wp:positionH relativeFrom="column">
                  <wp:posOffset>2908300</wp:posOffset>
                </wp:positionH>
                <wp:positionV relativeFrom="paragraph">
                  <wp:posOffset>6350</wp:posOffset>
                </wp:positionV>
                <wp:extent cx="1093470" cy="310515"/>
                <wp:effectExtent l="0" t="0" r="87630" b="70485"/>
                <wp:wrapNone/>
                <wp:docPr id="21" name="Přímá spojni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3470" cy="310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FBDCD" id="Přímá spojnic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pt,.5pt" to="31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A999E" wp14:editId="41342621">
                <wp:simplePos x="0" y="0"/>
                <wp:positionH relativeFrom="column">
                  <wp:posOffset>3139440</wp:posOffset>
                </wp:positionH>
                <wp:positionV relativeFrom="paragraph">
                  <wp:posOffset>38100</wp:posOffset>
                </wp:positionV>
                <wp:extent cx="1772920" cy="278130"/>
                <wp:effectExtent l="0" t="0" r="74930" b="83820"/>
                <wp:wrapNone/>
                <wp:docPr id="20" name="Přímá spojnice se šipko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92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CF0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247.2pt;margin-top:3pt;width:139.6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790C4" wp14:editId="1F695B57">
                <wp:simplePos x="0" y="0"/>
                <wp:positionH relativeFrom="column">
                  <wp:posOffset>737870</wp:posOffset>
                </wp:positionH>
                <wp:positionV relativeFrom="paragraph">
                  <wp:posOffset>38100</wp:posOffset>
                </wp:positionV>
                <wp:extent cx="2002790" cy="287020"/>
                <wp:effectExtent l="38100" t="0" r="16510" b="7493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279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417D6" id="Přímá spojnice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3pt" to="215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1CB8F" wp14:editId="1C4AF435">
                <wp:simplePos x="0" y="0"/>
                <wp:positionH relativeFrom="column">
                  <wp:posOffset>2105660</wp:posOffset>
                </wp:positionH>
                <wp:positionV relativeFrom="paragraph">
                  <wp:posOffset>38100</wp:posOffset>
                </wp:positionV>
                <wp:extent cx="635635" cy="287020"/>
                <wp:effectExtent l="38100" t="0" r="31115" b="5588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63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04AA3" id="Přímá spojnic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pt,3pt" to="215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76522" wp14:editId="1F3F6E98">
                <wp:simplePos x="0" y="0"/>
                <wp:positionH relativeFrom="column">
                  <wp:posOffset>2787015</wp:posOffset>
                </wp:positionH>
                <wp:positionV relativeFrom="paragraph">
                  <wp:posOffset>33655</wp:posOffset>
                </wp:positionV>
                <wp:extent cx="531495" cy="287020"/>
                <wp:effectExtent l="0" t="0" r="78105" b="5588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38F84" id="Přímá spojnice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2.65pt" to="261.3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">
                <v:stroke endarrow="block"/>
              </v:line>
            </w:pict>
          </mc:Fallback>
        </mc:AlternateContent>
      </w:r>
    </w:p>
    <w:p w14:paraId="532D3B72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843"/>
        <w:gridCol w:w="1985"/>
        <w:gridCol w:w="1536"/>
        <w:gridCol w:w="1536"/>
      </w:tblGrid>
      <w:tr w:rsidR="00F7578C" w14:paraId="16D36599" w14:textId="77777777" w:rsidTr="00F7578C">
        <w:trPr>
          <w:trHeight w:val="5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751C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zdravotnický a přímé péče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6DD8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Útvar sociální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B38F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Útvar provozně ekonomický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68B6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Pečovatelská</w:t>
            </w:r>
          </w:p>
          <w:p w14:paraId="277C0062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služba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8984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Denní stacionář</w:t>
            </w:r>
          </w:p>
        </w:tc>
      </w:tr>
    </w:tbl>
    <w:p w14:paraId="46ED4D7D" w14:textId="77777777" w:rsidR="00F7578C" w:rsidRDefault="00F7578C" w:rsidP="00F7578C">
      <w:pPr>
        <w:spacing w:after="0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27B43" wp14:editId="2BBF931B">
                <wp:simplePos x="0" y="0"/>
                <wp:positionH relativeFrom="column">
                  <wp:posOffset>737870</wp:posOffset>
                </wp:positionH>
                <wp:positionV relativeFrom="paragraph">
                  <wp:posOffset>37465</wp:posOffset>
                </wp:positionV>
                <wp:extent cx="1160145" cy="464820"/>
                <wp:effectExtent l="0" t="0" r="78105" b="6858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24C5" id="Přímá spojnic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2.95pt" to="149.4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B3D82" wp14:editId="65F3A819">
                <wp:simplePos x="0" y="0"/>
                <wp:positionH relativeFrom="column">
                  <wp:posOffset>245110</wp:posOffset>
                </wp:positionH>
                <wp:positionV relativeFrom="paragraph">
                  <wp:posOffset>37465</wp:posOffset>
                </wp:positionV>
                <wp:extent cx="492760" cy="457200"/>
                <wp:effectExtent l="38100" t="0" r="21590" b="5715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7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4EE83" id="Přímá spojnice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pt,2.95pt" to="58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4BB4C" wp14:editId="321221E2">
                <wp:simplePos x="0" y="0"/>
                <wp:positionH relativeFrom="column">
                  <wp:posOffset>2631440</wp:posOffset>
                </wp:positionH>
                <wp:positionV relativeFrom="paragraph">
                  <wp:posOffset>48895</wp:posOffset>
                </wp:positionV>
                <wp:extent cx="797560" cy="457200"/>
                <wp:effectExtent l="38100" t="0" r="21590" b="57150"/>
                <wp:wrapNone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75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A101" id="Přímá spojnice 1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2pt,3.85pt" to="270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">
                <v:stroke endarrow="block"/>
              </v:line>
            </w:pict>
          </mc:Fallback>
        </mc:AlternateContent>
      </w:r>
    </w:p>
    <w:p w14:paraId="18C28303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ABBAE" wp14:editId="3CEF0795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800100" cy="457200"/>
                <wp:effectExtent l="0" t="0" r="76200" b="57150"/>
                <wp:wrapNone/>
                <wp:docPr id="13" name="Přímá spojni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069E" id="Přímá spojnice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33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2C542" wp14:editId="3A563E8F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371600" cy="457200"/>
                <wp:effectExtent l="0" t="0" r="76200" b="76200"/>
                <wp:wrapNone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D525" id="Přímá spojnic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78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AB5AA" wp14:editId="4507F9B3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114300" cy="457200"/>
                <wp:effectExtent l="0" t="0" r="57150" b="57150"/>
                <wp:wrapNone/>
                <wp:docPr id="11" name="Přímá spojni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8054E" id="Přímá spojnic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279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">
                <v:stroke endarrow="block"/>
              </v:line>
            </w:pict>
          </mc:Fallback>
        </mc:AlternateContent>
      </w:r>
    </w:p>
    <w:p w14:paraId="7928D251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197187" w14:textId="77777777" w:rsidR="00F7578C" w:rsidRDefault="00F7578C" w:rsidP="00F757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1"/>
        <w:gridCol w:w="1276"/>
        <w:gridCol w:w="1278"/>
        <w:gridCol w:w="1134"/>
        <w:gridCol w:w="1701"/>
      </w:tblGrid>
      <w:tr w:rsidR="00F7578C" w14:paraId="759A3302" w14:textId="77777777" w:rsidTr="00F7578C">
        <w:trPr>
          <w:trHeight w:val="8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0483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242ADF79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přímé péče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BDC2F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</w:t>
            </w:r>
          </w:p>
          <w:p w14:paraId="76CAA587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zdravotnický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1D8F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stravovací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D7FB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prádelna a úklid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9AA4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údržba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652FB" w14:textId="77777777" w:rsidR="00F7578C" w:rsidRDefault="00F75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Úsek ekonomický</w:t>
            </w:r>
          </w:p>
        </w:tc>
      </w:tr>
    </w:tbl>
    <w:p w14:paraId="37A3CD09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FDAF1C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 Charakteristika činností</w:t>
      </w:r>
    </w:p>
    <w:p w14:paraId="1C337AAC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ind w:left="360" w:firstLine="66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DF5E67B" w14:textId="77777777" w:rsidR="00F7578C" w:rsidRDefault="00F7578C" w:rsidP="00F7578C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Domov pro seniory</w:t>
      </w:r>
    </w:p>
    <w:p w14:paraId="5D98004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Domov pro seniory poskytuje svým klientům pobytové služby již od roku 2000. </w:t>
      </w:r>
    </w:p>
    <w:p w14:paraId="2B4EBC5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Cílová skupina</w:t>
      </w:r>
      <w:r>
        <w:rPr>
          <w:rFonts w:ascii="Times New Roman" w:hAnsi="Times New Roman" w:cs="Times New Roman"/>
          <w:color w:val="auto"/>
          <w:sz w:val="28"/>
          <w:szCs w:val="28"/>
        </w:rPr>
        <w:t>: senioři a lidé se zdravotním postižením ve věku od 4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Hlavním posláním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je zajistit klientovi bydlení, stravování, úklid a praní prádla, aktivizační činnosti, sociálně poradenskou činnost a zdravotně ošetřovatelské služby, které zajistí klientovi důstojný život s podporou k samostatnosti a udržení soběstačnosti v co nejvyšší možné míře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9B4F30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Domovem pro seniory jsou v souladu s § 43 Zákona č. 108/2006 Sb., o sociálních službách. </w:t>
      </w:r>
    </w:p>
    <w:p w14:paraId="0F399D2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Klientům poskytujeme bydlení ve 44 dvoulůžkových a 27 jednolůžkových pokojích. V každém z nich je kompletní hygienické zařízení. K většině pokojů náleží balkon. </w:t>
      </w:r>
      <w:r>
        <w:rPr>
          <w:rFonts w:ascii="Times New Roman" w:hAnsi="Times New Roman" w:cs="Times New Roman"/>
          <w:sz w:val="28"/>
          <w:szCs w:val="28"/>
        </w:rPr>
        <w:t xml:space="preserve">Budova Domova je šestipodlažní, bezbariérová. </w:t>
      </w:r>
    </w:p>
    <w:p w14:paraId="304EF4A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 dispozici mají klienti na každém patře klubovny, odpočinkové prostory s možností sledování televize, čajové kuchyňky. K Domovu patří zahrada s lavičkami a altánem, klienti mohou využít služby péče o vlasy a pedikérky přímo v Domově. Stravování klientů zajišťujeme prostřednictvím vlastní kuchyně s kapacitou 300 jídel. Celodenní strava odpovídá dietním požadavkům jednotlivých klientů a je podávána 5x denně.</w:t>
      </w:r>
    </w:p>
    <w:p w14:paraId="600B89F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14:paraId="35B7F15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6CB35E90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Domova pro seniory je 115 klientů a v průběhu roku 202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byla využita z 9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71</w:t>
      </w:r>
      <w:r>
        <w:rPr>
          <w:rFonts w:ascii="Times New Roman" w:hAnsi="Times New Roman" w:cs="Times New Roman"/>
          <w:color w:val="auto"/>
          <w:sz w:val="28"/>
          <w:szCs w:val="28"/>
        </w:rPr>
        <w:t>%. Bylo přijato 3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nových klientů, 3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ukončilo pobyt.</w:t>
      </w:r>
    </w:p>
    <w:p w14:paraId="383FBC17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Věková struktura klientů Domova pro seniory k 31. 12. 202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001F88E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44-65 let: 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54D42238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66-75 let: 1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69319470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76-85 let: 4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7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</w:t>
      </w:r>
    </w:p>
    <w:p w14:paraId="2E18699A" w14:textId="77777777" w:rsidR="00642A02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86-95 let: 4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7997F56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nad 96 let:  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3 klienti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5AEAD6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Z tohoto počtu je 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33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mužů a 8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žen. Průměrný věk klientů byl 83,</w:t>
      </w:r>
      <w:r w:rsidR="00E362F6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 Nejstaršímu klientovi našeho Domova bylo v tomto roce 9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let.</w:t>
      </w:r>
    </w:p>
    <w:p w14:paraId="293E8CB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Struktura podle výše stupně závislosti k 31. 12. 202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14:paraId="5FA891C8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0ED8EE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I. stupeň:   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11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1491222C" w14:textId="77777777" w:rsidR="00F7578C" w:rsidRDefault="00642A02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II. stupeň:  30</w:t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1ED8A01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III.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 xml:space="preserve"> stupeň: 36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77817AD9" w14:textId="77777777" w:rsidR="00F7578C" w:rsidRDefault="00642A02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IV. stupeň: 25</w:t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3D52CC6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Bez příspěvku: 1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</w:t>
      </w:r>
    </w:p>
    <w:p w14:paraId="2C78186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64C2B57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5E0311AE" wp14:editId="36CA2F41">
            <wp:extent cx="5762625" cy="4324350"/>
            <wp:effectExtent l="0" t="0" r="9525" b="0"/>
            <wp:docPr id="5" name="Obrázek 5" descr="DSCN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SCN40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63E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92F55DB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7FD5EF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E321C1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36CE58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3ADCB26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Počty zaměstnanců Domova pro seniory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7D57549B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Počet zaměstnanců 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 xml:space="preserve">byl </w:t>
      </w:r>
      <w:r>
        <w:rPr>
          <w:rFonts w:ascii="Times New Roman" w:hAnsi="Times New Roman" w:cs="Times New Roman"/>
          <w:color w:val="auto"/>
          <w:sz w:val="28"/>
          <w:szCs w:val="28"/>
        </w:rPr>
        <w:t>k 1. 1. 202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>73</w:t>
      </w:r>
      <w:r>
        <w:rPr>
          <w:rFonts w:ascii="Times New Roman" w:hAnsi="Times New Roman" w:cs="Times New Roman"/>
          <w:color w:val="auto"/>
          <w:sz w:val="28"/>
          <w:szCs w:val="28"/>
        </w:rPr>
        <w:t>, k 31. 12. 202</w:t>
      </w:r>
      <w:r w:rsidR="00642A02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>76</w:t>
      </w:r>
    </w:p>
    <w:p w14:paraId="1A55BC6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7578C" w14:paraId="43904E98" w14:textId="77777777" w:rsidTr="00F7578C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FCF5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23A9" w14:textId="77777777" w:rsidR="00F7578C" w:rsidRDefault="00F7578C" w:rsidP="00B44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B44CF8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F060" w14:textId="77777777" w:rsidR="00F7578C" w:rsidRDefault="00F7578C" w:rsidP="00B44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B44CF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F7578C" w14:paraId="16C87EC4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EE25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BB84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D61A9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7578C" w14:paraId="7DA400FD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EE1C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77E6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7039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30</w:t>
            </w:r>
          </w:p>
        </w:tc>
      </w:tr>
      <w:tr w:rsidR="00F7578C" w14:paraId="5B583F93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D24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Základní výchovná nepedagogická činnost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1568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1D49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F7578C" w14:paraId="209C4765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BE43C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Všeobecná sestra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FB8F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06DE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F7578C" w14:paraId="661BD6A8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B1E1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prádelna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C375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1442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7578C" w14:paraId="12A84CCA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CB17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stravování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05F4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317E4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13</w:t>
            </w:r>
          </w:p>
        </w:tc>
      </w:tr>
      <w:tr w:rsidR="00F7578C" w14:paraId="2117BC87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A0E2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údržba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6E8D5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3D18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7578C" w14:paraId="2D4F5202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855CB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22EA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4080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8</w:t>
            </w:r>
          </w:p>
        </w:tc>
      </w:tr>
      <w:tr w:rsidR="00F7578C" w14:paraId="3995E554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D298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Vedoucí organizace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F014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0776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7578C" w14:paraId="47FF7722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887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vedoucí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9CA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189F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7578C" w14:paraId="2C4863F9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386E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Účetní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3AF14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40F3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7578C" w14:paraId="3BE753E5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1C0C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Ostatní administrativní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FB57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6D934" w14:textId="77777777" w:rsidR="00F7578C" w:rsidRDefault="00F7578C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F7578C" w14:paraId="25456018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396B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891A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D6C03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76</w:t>
            </w:r>
          </w:p>
        </w:tc>
      </w:tr>
    </w:tbl>
    <w:p w14:paraId="71844A9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B2F575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623619B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50865AF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4D5CF13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19E1D3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9D3080B" w14:textId="77777777" w:rsidR="00F7578C" w:rsidRDefault="00F7578C" w:rsidP="00F7578C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Pečovatelská služba</w:t>
      </w:r>
    </w:p>
    <w:p w14:paraId="1FE851A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Pečovatelskou službu provozuje město Světlá nad Sázavou od roku 1970. V roce 2004 se stala součástí Sociálního centra města Světlá nad Sázavou.</w:t>
      </w:r>
      <w:r>
        <w:rPr>
          <w:rFonts w:ascii="Times New Roman" w:hAnsi="Times New Roman" w:cs="Times New Roman"/>
          <w:sz w:val="28"/>
          <w:szCs w:val="28"/>
        </w:rPr>
        <w:t xml:space="preserve"> Sídlo Pečovatelské služby je v přízemí Domu s byty zvláštního určení, tzv. DPS – U Rybníčků 1044, Světlá nad Sázavou.</w:t>
      </w:r>
    </w:p>
    <w:p w14:paraId="2E91803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Cílovou skupina:</w:t>
      </w:r>
      <w:r>
        <w:rPr>
          <w:rFonts w:ascii="Times New Roman" w:hAnsi="Times New Roman" w:cs="Times New Roman"/>
          <w:sz w:val="28"/>
          <w:szCs w:val="28"/>
        </w:rPr>
        <w:t xml:space="preserve"> senioři a lidé se zdravotním postižením ve věku od 27 let. </w:t>
      </w:r>
    </w:p>
    <w:p w14:paraId="1EEFDE6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Posláním Pečovatelské služby </w:t>
      </w:r>
      <w:r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Style w:val="ff3"/>
          <w:rFonts w:ascii="Times New Roman" w:hAnsi="Times New Roman" w:cs="Times New Roman"/>
          <w:color w:val="333333"/>
          <w:sz w:val="28"/>
          <w:szCs w:val="28"/>
        </w:rPr>
        <w:t xml:space="preserve">poskytovat </w:t>
      </w:r>
      <w:r>
        <w:rPr>
          <w:rStyle w:val="ff3"/>
          <w:rFonts w:ascii="Times New Roman" w:hAnsi="Times New Roman" w:cs="Times New Roman"/>
          <w:color w:val="auto"/>
          <w:sz w:val="28"/>
          <w:szCs w:val="28"/>
        </w:rPr>
        <w:t>přiměřenou míru pomoci občanům města Světlá nad Sázavou a mikroregionu Světelsko tak, aby mohli co nejdéle setrvat ve svém domácím prostředí. Prostřednictvím svých služeb podporovat vztahy s jejich rodinnými příslušníky a přáteli a napomáhat tak v jejich sociálním začleňování.</w:t>
      </w:r>
    </w:p>
    <w:p w14:paraId="733434F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Základní činnosti a služby poskytované prostřednictvím Pečovatelské služby jsou v souladu s § 40 Zákona č. 108/2006 Sb., o sociálních službách. </w:t>
      </w:r>
    </w:p>
    <w:p w14:paraId="34E14050" w14:textId="77777777" w:rsidR="00F7578C" w:rsidRDefault="00F7578C" w:rsidP="00F7578C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t>Rozsah poskytovaných základních úkonů pečovatelské služby:</w:t>
      </w:r>
      <w:r>
        <w:rPr>
          <w:rFonts w:ascii="Cantarell" w:hAnsi="Cantarell"/>
          <w:color w:val="000000"/>
        </w:rPr>
        <w:t> </w:t>
      </w:r>
    </w:p>
    <w:p w14:paraId="406D0512" w14:textId="77777777" w:rsidR="00F7578C" w:rsidRDefault="00F7578C" w:rsidP="00F7578C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31684C5F" w14:textId="77777777" w:rsidR="00F7578C" w:rsidRDefault="00F7578C" w:rsidP="00F7578C">
      <w:pPr>
        <w:pStyle w:val="Normlnweb"/>
        <w:numPr>
          <w:ilvl w:val="0"/>
          <w:numId w:val="6"/>
        </w:numPr>
        <w:spacing w:line="360" w:lineRule="atLeast"/>
        <w:rPr>
          <w:rFonts w:ascii="Cantarell" w:hAnsi="Cantarell"/>
          <w:color w:val="000000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0946A145" w14:textId="77777777" w:rsidR="00F7578C" w:rsidRDefault="00F7578C" w:rsidP="00F7578C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stravy:</w:t>
      </w:r>
    </w:p>
    <w:p w14:paraId="75A595DA" w14:textId="77777777" w:rsidR="00F7578C" w:rsidRDefault="00F7578C" w:rsidP="00F7578C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zajištění chodu domácnosti:</w:t>
      </w:r>
    </w:p>
    <w:p w14:paraId="6C72B877" w14:textId="77777777" w:rsidR="00F7578C" w:rsidRDefault="00F7578C" w:rsidP="00F7578C">
      <w:pPr>
        <w:pStyle w:val="Normlnweb"/>
        <w:numPr>
          <w:ilvl w:val="0"/>
          <w:numId w:val="6"/>
        </w:num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Zprostředkování kontaktu se společenským prostředím</w:t>
      </w:r>
    </w:p>
    <w:p w14:paraId="081B9935" w14:textId="77777777" w:rsidR="00F7578C" w:rsidRDefault="00F7578C" w:rsidP="00F7578C">
      <w:pPr>
        <w:pStyle w:val="Normlnweb"/>
        <w:spacing w:line="360" w:lineRule="auto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Jako fakultativní služby poskytujeme</w:t>
      </w:r>
      <w:r>
        <w:rPr>
          <w:bCs/>
          <w:color w:val="000000"/>
          <w:sz w:val="28"/>
          <w:szCs w:val="28"/>
        </w:rPr>
        <w:t xml:space="preserve"> dopravu uživatelů vozidly PS a administrativní úkony.</w:t>
      </w:r>
    </w:p>
    <w:p w14:paraId="25D12FFE" w14:textId="77777777" w:rsidR="00F7578C" w:rsidRDefault="00F7578C" w:rsidP="00F7578C">
      <w:pPr>
        <w:pStyle w:val="Normlnweb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83B1CD" wp14:editId="3B586972">
            <wp:extent cx="5753100" cy="4686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DD6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 wp14:anchorId="068D8F3E" wp14:editId="441A2DB6">
            <wp:extent cx="5448300" cy="400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29E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34BDB9E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799591" wp14:editId="2F6B8F4D">
            <wp:extent cx="5762625" cy="4324350"/>
            <wp:effectExtent l="0" t="0" r="9525" b="0"/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4F6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Kapacitní údaje</w:t>
      </w:r>
    </w:p>
    <w:p w14:paraId="7A9FC14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Kapacita pečovatelské služby je 160 klientů v terénní službě a 60 klientů v ambulantní službě. V roce 202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bylo uzavřeno 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>29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smluv s novými klienty, 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>22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 smlouvu ukončilo. </w:t>
      </w:r>
    </w:p>
    <w:p w14:paraId="5DC7076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 průběhu roku 202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113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klientům</w:t>
      </w:r>
    </w:p>
    <w:p w14:paraId="3774CED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Počet zaměstnanců 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 xml:space="preserve">byl </w:t>
      </w:r>
      <w:r>
        <w:rPr>
          <w:rFonts w:ascii="Times New Roman" w:hAnsi="Times New Roman" w:cs="Times New Roman"/>
          <w:color w:val="auto"/>
          <w:sz w:val="28"/>
          <w:szCs w:val="28"/>
        </w:rPr>
        <w:t>k 1. 1. 202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3: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11, k 31. 12. 202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A80ACF">
        <w:rPr>
          <w:rFonts w:ascii="Times New Roman" w:hAnsi="Times New Roman" w:cs="Times New Roman"/>
          <w:color w:val="auto"/>
          <w:sz w:val="28"/>
          <w:szCs w:val="28"/>
        </w:rPr>
        <w:t xml:space="preserve"> 12</w:t>
      </w:r>
    </w:p>
    <w:p w14:paraId="172F092F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7578C" w14:paraId="021DFC3E" w14:textId="77777777" w:rsidTr="00F7578C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2113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96F2" w14:textId="77777777" w:rsidR="00F7578C" w:rsidRDefault="00F7578C" w:rsidP="008E7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8E71AD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86881" w14:textId="77777777" w:rsidR="00F7578C" w:rsidRDefault="00F7578C" w:rsidP="008E7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8E71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F7578C" w14:paraId="18B97476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838E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DBECD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6B47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F7578C" w14:paraId="3845F480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9B7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Pečovatel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4B2B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2A523" w14:textId="77777777" w:rsidR="00F7578C" w:rsidRDefault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</w:tr>
      <w:tr w:rsidR="00F7578C" w14:paraId="418DD6F1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A299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Pracovníci-údržba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7A818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5266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C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</w:tr>
      <w:tr w:rsidR="00F7578C" w14:paraId="308C598A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A4C1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Pracovníci - úklid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6BB7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F8AA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0,5</w:t>
            </w:r>
          </w:p>
        </w:tc>
      </w:tr>
      <w:tr w:rsidR="00F7578C" w14:paraId="1C77F5AF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3DD6D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24D5B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5CB9" w14:textId="77777777" w:rsidR="00F7578C" w:rsidRDefault="00F7578C" w:rsidP="00A80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  <w:r w:rsidR="00A80AC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</w:tr>
    </w:tbl>
    <w:p w14:paraId="4118F132" w14:textId="77777777" w:rsidR="00F7578C" w:rsidRDefault="00F7578C" w:rsidP="00F7578C">
      <w:pPr>
        <w:pStyle w:val="Default"/>
        <w:spacing w:line="360" w:lineRule="auto"/>
        <w:ind w:left="928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4E9F4F6" w14:textId="77777777" w:rsidR="00F7578C" w:rsidRDefault="00F7578C" w:rsidP="00F7578C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Denní stacionář</w:t>
      </w:r>
    </w:p>
    <w:p w14:paraId="4E676D7D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Denní stacionář je ambulantní služba, která zahájila svůj provoz v květnu roku 2015. </w:t>
      </w:r>
      <w:r>
        <w:rPr>
          <w:rFonts w:ascii="Times New Roman" w:hAnsi="Times New Roman" w:cs="Times New Roman"/>
          <w:sz w:val="28"/>
          <w:szCs w:val="28"/>
        </w:rPr>
        <w:t xml:space="preserve">Sídlo pečovatelské služby je v přízemí domu s pečovatelskou službou – </w:t>
      </w:r>
    </w:p>
    <w:p w14:paraId="70E0327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Rybníčků 1044, Světlá nad Sázavou.</w:t>
      </w:r>
    </w:p>
    <w:p w14:paraId="63FC17AE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Cílová skupina:</w:t>
      </w:r>
      <w:r>
        <w:rPr>
          <w:rFonts w:ascii="Times New Roman" w:hAnsi="Times New Roman" w:cs="Times New Roman"/>
          <w:sz w:val="28"/>
          <w:szCs w:val="28"/>
        </w:rPr>
        <w:t xml:space="preserve"> senioři.</w:t>
      </w:r>
    </w:p>
    <w:p w14:paraId="59254726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Posláním denního stacionáře</w:t>
      </w:r>
      <w:r>
        <w:rPr>
          <w:rFonts w:ascii="Times New Roman" w:hAnsi="Times New Roman" w:cs="Times New Roman"/>
          <w:sz w:val="28"/>
          <w:szCs w:val="28"/>
        </w:rPr>
        <w:t xml:space="preserve"> je poskytnout seniorům ze Světlé nad Sázavou a přidružených obcí denní pobyt v době, kdy nemohou nebo nechtějí zůstávat sami doma. Naše zařízení chce umožnit těmto občanům žít co nejdéle běžným a důstojným životem ve svém domácím prostředí. Rodinným příslušníkům nabízíme pomoc formou celodenního dohledu nad jejich blízkými.</w:t>
      </w:r>
    </w:p>
    <w:p w14:paraId="06276DF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Základní činnosti a služby poskytované prostřednictvím Denního stacionáře jsou v souladu s § 46 Zákona č. 108/2006 Sb., o sociálních službách. </w:t>
      </w:r>
    </w:p>
    <w:p w14:paraId="31B1C165" w14:textId="77777777" w:rsidR="00F7578C" w:rsidRDefault="00F7578C" w:rsidP="00F7578C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  <w:r>
        <w:rPr>
          <w:rStyle w:val="Siln"/>
          <w:color w:val="000000"/>
          <w:sz w:val="28"/>
          <w:szCs w:val="28"/>
        </w:rPr>
        <w:t xml:space="preserve">Rozsah poskytovaných základních úkonů </w:t>
      </w:r>
      <w:r>
        <w:rPr>
          <w:sz w:val="28"/>
          <w:szCs w:val="28"/>
        </w:rPr>
        <w:t>Denního stacionáře</w:t>
      </w:r>
      <w:r>
        <w:rPr>
          <w:rStyle w:val="Siln"/>
          <w:color w:val="000000"/>
          <w:sz w:val="28"/>
          <w:szCs w:val="28"/>
        </w:rPr>
        <w:t>:</w:t>
      </w:r>
      <w:r>
        <w:rPr>
          <w:rFonts w:ascii="Cantarell" w:hAnsi="Cantarell"/>
          <w:color w:val="000000"/>
        </w:rPr>
        <w:t> </w:t>
      </w:r>
    </w:p>
    <w:p w14:paraId="0B55096D" w14:textId="77777777" w:rsidR="00F7578C" w:rsidRDefault="00F7578C" w:rsidP="00F7578C">
      <w:pPr>
        <w:pStyle w:val="Normlnweb"/>
        <w:spacing w:before="0" w:beforeAutospacing="0" w:after="0" w:afterAutospacing="0" w:line="360" w:lineRule="atLeast"/>
        <w:rPr>
          <w:rFonts w:ascii="Cantarell" w:hAnsi="Cantarell"/>
          <w:color w:val="000000"/>
        </w:rPr>
      </w:pPr>
    </w:p>
    <w:p w14:paraId="585743E2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zvládání běžných úkonů péče o vlastní osobu</w:t>
      </w:r>
    </w:p>
    <w:p w14:paraId="26D4122A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osobní hygieně nebo poskytnutí podmínek pro osobní hygienu</w:t>
      </w:r>
    </w:p>
    <w:p w14:paraId="30C99FAA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Poskytnutí stravy nebo pomoc při zajištění stravy</w:t>
      </w:r>
    </w:p>
    <w:p w14:paraId="41FEFE65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Výchovné, vzdělávací a aktivizační činnosti</w:t>
      </w:r>
    </w:p>
    <w:p w14:paraId="6E724706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Zprostředkování kontaktu se společenským prostředím</w:t>
      </w:r>
    </w:p>
    <w:p w14:paraId="311BA552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Sociálně terapeutické činnosti</w:t>
      </w:r>
    </w:p>
    <w:p w14:paraId="0CA20340" w14:textId="77777777" w:rsidR="00F7578C" w:rsidRDefault="00F7578C" w:rsidP="00F7578C">
      <w:pPr>
        <w:pStyle w:val="Normlnweb"/>
        <w:numPr>
          <w:ilvl w:val="0"/>
          <w:numId w:val="7"/>
        </w:numPr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Pomoc při uplatňování práv, oprávněných zájmů a při obstarávání osobních záležitostí</w:t>
      </w:r>
    </w:p>
    <w:p w14:paraId="3E63542A" w14:textId="77777777" w:rsidR="00F7578C" w:rsidRDefault="00F7578C" w:rsidP="00F7578C">
      <w:pPr>
        <w:pStyle w:val="Normlnwe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Fonts w:ascii="Cantarell" w:hAnsi="Cantarell"/>
          <w:color w:val="000000"/>
        </w:rPr>
        <w:t> </w:t>
      </w:r>
      <w:r>
        <w:rPr>
          <w:color w:val="000000"/>
          <w:sz w:val="28"/>
          <w:szCs w:val="28"/>
        </w:rPr>
        <w:t>Dále poskytujeme našim klientům i tyto fakultativní služby: doprava uživatele do/z Denního stacionáře ve městě i mimo město, vč. základní přípravy uživatele na cestu, dohled nad požitím léků (asistence), zapůjčení přístroje na měření TK, pulsu, kopírování</w:t>
      </w:r>
    </w:p>
    <w:p w14:paraId="03A0A5A7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44FFBBB4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Kapacitní údaje</w:t>
      </w:r>
    </w:p>
    <w:p w14:paraId="21D0BF8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Okamžitá kapacita Denního stacionáře je 10 klientů. V roce 202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bylo uzavřeno celkem 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11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smluv s novými klienty, 7 klientů službu ukončilo. V průběhu roku 202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poskytli naše služby 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22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klientům.</w:t>
      </w:r>
    </w:p>
    <w:p w14:paraId="6050A7C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140B82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C655C95" wp14:editId="679D9146">
            <wp:extent cx="5762625" cy="4314825"/>
            <wp:effectExtent l="0" t="0" r="9525" b="9525"/>
            <wp:docPr id="1" name="Obrázek 1" descr="nové pro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vé prosto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D77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82A5495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Počty zaměstnanců Denního stacionáře</w:t>
      </w:r>
    </w:p>
    <w:p w14:paraId="4AFBB11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Počet zaměstnanců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 xml:space="preserve"> byl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k 1. 1. 202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: 4, k 31. 12.202</w:t>
      </w:r>
      <w:r w:rsidR="00726D13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94718">
        <w:rPr>
          <w:rFonts w:ascii="Times New Roman" w:hAnsi="Times New Roman" w:cs="Times New Roman"/>
          <w:color w:val="auto"/>
          <w:sz w:val="28"/>
          <w:szCs w:val="28"/>
        </w:rPr>
        <w:t>: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1560"/>
        <w:gridCol w:w="1701"/>
      </w:tblGrid>
      <w:tr w:rsidR="00F7578C" w14:paraId="47E149BD" w14:textId="77777777" w:rsidTr="00F7578C">
        <w:trPr>
          <w:cantSplit/>
          <w:trHeight w:val="283"/>
          <w:tblHeader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CA52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Pracovní pozice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69E7" w14:textId="77777777" w:rsidR="00F7578C" w:rsidRDefault="00F7578C" w:rsidP="00B44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K 1. 1. 202</w:t>
            </w:r>
            <w:r w:rsidR="00B44CF8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B303" w14:textId="77777777" w:rsidR="00F7578C" w:rsidRDefault="00F7578C" w:rsidP="00B44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K 31.12.202</w:t>
            </w:r>
            <w:r w:rsidR="00B44CF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</w:tr>
      <w:tr w:rsidR="00F7578C" w14:paraId="375C2BD2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B4B9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Sociální pracovníci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E79C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33AC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F7578C" w14:paraId="4FF54899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9E510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Přímá obslužná péče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857C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EA462" w14:textId="77777777" w:rsidR="00F7578C" w:rsidRDefault="003947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F7578C" w14:paraId="721AB3B1" w14:textId="77777777" w:rsidTr="00F7578C">
        <w:trPr>
          <w:cantSplit/>
          <w:trHeight w:val="283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FF4F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CELKEM: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387D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F57E" w14:textId="77777777" w:rsidR="00F7578C" w:rsidRDefault="00F75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</w:tbl>
    <w:p w14:paraId="056C941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317A543B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4. Hospodaření organizace</w:t>
      </w:r>
    </w:p>
    <w:p w14:paraId="3CFE2A6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DADC2DA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V roce 202</w:t>
      </w:r>
      <w:r w:rsidR="004C1DB3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jsme hospodařili s těmito zdroji:</w:t>
      </w:r>
    </w:p>
    <w:p w14:paraId="0E1914B1" w14:textId="77777777" w:rsidR="00F7578C" w:rsidRDefault="00F7578C" w:rsidP="00F7578C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seniory:</w:t>
      </w:r>
    </w:p>
    <w:tbl>
      <w:tblPr>
        <w:tblW w:w="73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2465"/>
        <w:gridCol w:w="2465"/>
      </w:tblGrid>
      <w:tr w:rsidR="00F7578C" w14:paraId="6A92056D" w14:textId="77777777" w:rsidTr="00CA5551">
        <w:trPr>
          <w:trHeight w:hRule="exact" w:val="36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33B8890" w14:textId="77777777" w:rsidR="00F7578C" w:rsidRDefault="00F7578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F2FA57" w14:textId="77777777" w:rsidR="00F7578C" w:rsidRDefault="00F75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D7AC986" w14:textId="77777777" w:rsidR="00F7578C" w:rsidRDefault="00F75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F7578C" w14:paraId="3C5E129E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EE7083A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0338CEA" w14:textId="77777777" w:rsidR="00F7578C" w:rsidRDefault="00CA5551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778 000,00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4B19997" w14:textId="77777777" w:rsidR="00F7578C" w:rsidRDefault="00DC2B8B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1,42</w:t>
            </w:r>
          </w:p>
        </w:tc>
      </w:tr>
      <w:tr w:rsidR="00F7578C" w14:paraId="3C6CB357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FFD1AAD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BF5528A" w14:textId="77777777" w:rsidR="00F7578C" w:rsidRDefault="00CA5551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12 239 000,00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D6C3CFD" w14:textId="77777777" w:rsidR="00F7578C" w:rsidRDefault="00DC2B8B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22,34</w:t>
            </w:r>
          </w:p>
        </w:tc>
      </w:tr>
      <w:tr w:rsidR="00F7578C" w14:paraId="4DD42720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128ED25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A1E646F" w14:textId="77777777" w:rsidR="00F7578C" w:rsidRDefault="00CA5551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2 650 000,00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AFFAE72" w14:textId="77777777" w:rsidR="00F7578C" w:rsidRDefault="00DC2B8B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4,84</w:t>
            </w:r>
          </w:p>
        </w:tc>
      </w:tr>
      <w:tr w:rsidR="00F7578C" w14:paraId="0BD8E7FE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EEDDD0D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Zdrav. pojišťovny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46212C" w14:textId="77777777" w:rsidR="00F7578C" w:rsidRDefault="00DE4AA8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6 248 028,46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B7392F1" w14:textId="77777777" w:rsidR="00F7578C" w:rsidRDefault="00001BF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11,40</w:t>
            </w:r>
          </w:p>
        </w:tc>
      </w:tr>
      <w:tr w:rsidR="00F7578C" w14:paraId="13907B40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B48B6D8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F9B3F74" w14:textId="77777777" w:rsidR="00F7578C" w:rsidRDefault="00DE4AA8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89 074,00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DE2DD2" w14:textId="77777777" w:rsidR="00F7578C" w:rsidRDefault="00001BFC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0,16</w:t>
            </w:r>
          </w:p>
        </w:tc>
      </w:tr>
      <w:tr w:rsidR="00F7578C" w14:paraId="4F70B6DA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8D5154D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9EF6A7" w14:textId="77777777" w:rsidR="00F7578C" w:rsidRDefault="00F10D21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31 260 978,00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6929AE" w14:textId="77777777" w:rsidR="00F7578C" w:rsidRDefault="00DC2B8B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57,07</w:t>
            </w:r>
          </w:p>
        </w:tc>
      </w:tr>
      <w:tr w:rsidR="00F7578C" w14:paraId="7A01A35D" w14:textId="77777777" w:rsidTr="00DE4AA8">
        <w:trPr>
          <w:trHeight w:hRule="exact" w:val="39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2239D57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Ostatní zdroje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B57EBC6" w14:textId="77777777" w:rsidR="00F7578C" w:rsidRDefault="00F10D21" w:rsidP="00DC2B8B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C2B8B">
              <w:rPr>
                <w:rFonts w:ascii="Times New Roman" w:hAnsi="Times New Roman"/>
                <w:sz w:val="24"/>
                <w:szCs w:val="24"/>
                <w:lang w:eastAsia="en-US"/>
              </w:rPr>
              <w:t> 514 948,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6FCC441" w14:textId="77777777" w:rsidR="00F7578C" w:rsidRDefault="00DC2B8B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2,77</w:t>
            </w:r>
          </w:p>
        </w:tc>
      </w:tr>
      <w:tr w:rsidR="00F7578C" w14:paraId="114B67E2" w14:textId="77777777" w:rsidTr="00CA5551">
        <w:trPr>
          <w:trHeight w:hRule="exact" w:val="46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BE51801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D6A387" w14:textId="77777777" w:rsidR="00F7578C" w:rsidRDefault="00F10D21">
            <w:pPr>
              <w:spacing w:before="100" w:after="100"/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54 780 029,15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B4C1841" w14:textId="77777777" w:rsidR="00F7578C" w:rsidRDefault="00F7578C">
            <w:pPr>
              <w:spacing w:before="100" w:after="10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</w:t>
            </w:r>
          </w:p>
        </w:tc>
      </w:tr>
    </w:tbl>
    <w:p w14:paraId="14DCFCA8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CD56B4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2828AF8" w14:textId="77777777" w:rsidR="00F7578C" w:rsidRDefault="00F7578C" w:rsidP="00F7578C">
      <w:pPr>
        <w:pStyle w:val="Default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5"/>
        <w:gridCol w:w="2445"/>
        <w:gridCol w:w="2445"/>
      </w:tblGrid>
      <w:tr w:rsidR="00F7578C" w14:paraId="6D315342" w14:textId="77777777" w:rsidTr="00F7578C">
        <w:trPr>
          <w:trHeight w:hRule="exact" w:val="351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51A1AD9" w14:textId="77777777" w:rsidR="00F7578C" w:rsidRDefault="00F7578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Zdroj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584A6A3" w14:textId="77777777" w:rsidR="00F7578C" w:rsidRDefault="00F75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Kč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CF990B5" w14:textId="77777777" w:rsidR="00F7578C" w:rsidRDefault="00F75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F7578C" w14:paraId="1E807C49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53ED36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66BFE930" w14:textId="77777777" w:rsidR="00F7578C" w:rsidRDefault="007B3FE3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119 000,00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B61B598" w14:textId="77777777" w:rsidR="00F7578C" w:rsidRDefault="003D6C47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1,65</w:t>
            </w:r>
          </w:p>
        </w:tc>
      </w:tr>
      <w:tr w:rsidR="00F7578C" w14:paraId="732B294B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22CBDEF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497F4341" w14:textId="77777777" w:rsidR="00F7578C" w:rsidRDefault="007B3FE3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1 727 000,00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243EEC1" w14:textId="77777777" w:rsidR="00F7578C" w:rsidRDefault="003D6C47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23,99</w:t>
            </w:r>
          </w:p>
        </w:tc>
      </w:tr>
      <w:tr w:rsidR="00F7578C" w14:paraId="60145BE9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9DC1183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6A98C4C0" w14:textId="77777777" w:rsidR="00F7578C" w:rsidRDefault="007B3FE3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3 850 000,00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1C0E4C0" w14:textId="77777777" w:rsidR="00F7578C" w:rsidRDefault="003D6C47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53,49</w:t>
            </w:r>
          </w:p>
        </w:tc>
      </w:tr>
      <w:tr w:rsidR="00F7578C" w14:paraId="41CF91E2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816E266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70F82AFC" w14:textId="77777777" w:rsidR="00F7578C" w:rsidRDefault="00DA6EB1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1 478 150,00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B95EDC5" w14:textId="77777777" w:rsidR="00F7578C" w:rsidRDefault="003D6C47">
            <w:pPr>
              <w:spacing w:before="100" w:after="10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20,53</w:t>
            </w:r>
          </w:p>
        </w:tc>
      </w:tr>
      <w:tr w:rsidR="00F7578C" w14:paraId="13FC8C59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31C538E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00BE613B" w14:textId="77777777" w:rsidR="00F7578C" w:rsidRDefault="003D6C47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  <w:p w14:paraId="22A4C477" w14:textId="77777777" w:rsidR="003D6C47" w:rsidRDefault="003D6C47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611CD45" w14:textId="77777777" w:rsidR="00F7578C" w:rsidRDefault="00F7578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A6EB1" w14:paraId="541CE9F8" w14:textId="77777777" w:rsidTr="00DA6EB1">
        <w:trPr>
          <w:trHeight w:hRule="exact" w:val="39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A0FDF9" w14:textId="77777777" w:rsidR="00DA6EB1" w:rsidRDefault="003D6C47">
            <w:pPr>
              <w:spacing w:before="100" w:after="100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Ostatní zdroje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14:paraId="6D3C0E29" w14:textId="77777777" w:rsidR="00DA6EB1" w:rsidRDefault="003D6C47" w:rsidP="007B3FE3">
            <w:pPr>
              <w:spacing w:before="100" w:after="100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24 144,84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3F8352E" w14:textId="77777777" w:rsidR="00DA6EB1" w:rsidRDefault="003D6C47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0,34</w:t>
            </w:r>
          </w:p>
        </w:tc>
      </w:tr>
      <w:tr w:rsidR="00F7578C" w14:paraId="72034169" w14:textId="77777777" w:rsidTr="003D6C47">
        <w:trPr>
          <w:trHeight w:hRule="exact" w:val="46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448BB23" w14:textId="77777777" w:rsidR="00F7578C" w:rsidRDefault="00F7578C">
            <w:pPr>
              <w:spacing w:before="100" w:after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5402B12" w14:textId="77777777" w:rsidR="00F7578C" w:rsidRDefault="007B3FE3" w:rsidP="007B3FE3">
            <w:pPr>
              <w:spacing w:before="100" w:after="100"/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7 198 294,84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9C12709" w14:textId="77777777" w:rsidR="00F7578C" w:rsidRDefault="00F7578C">
            <w:pPr>
              <w:spacing w:before="100" w:after="10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</w:t>
            </w:r>
          </w:p>
        </w:tc>
      </w:tr>
    </w:tbl>
    <w:p w14:paraId="01F13B61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1E7FB0D0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23AED45D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0515B221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2C5F5443" w14:textId="77777777" w:rsidR="00F7578C" w:rsidRDefault="00F7578C" w:rsidP="00F7578C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603051A0" w14:textId="77777777" w:rsidR="00F7578C" w:rsidRDefault="00F7578C" w:rsidP="00F7578C">
      <w:pPr>
        <w:pStyle w:val="Default"/>
        <w:spacing w:line="360" w:lineRule="auto"/>
        <w:jc w:val="both"/>
      </w:pP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Denní  stacionář</w:t>
      </w:r>
      <w:proofErr w:type="gramEnd"/>
      <w:r>
        <w:rPr>
          <w:rFonts w:ascii="Times New Roman" w:hAnsi="Times New Roman" w:cs="Times New Roman"/>
          <w:b/>
          <w:color w:val="auto"/>
        </w:rPr>
        <w:t>:</w:t>
      </w:r>
    </w:p>
    <w:tbl>
      <w:tblPr>
        <w:tblW w:w="7230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410"/>
      </w:tblGrid>
      <w:tr w:rsidR="00F7578C" w14:paraId="4366A42F" w14:textId="77777777" w:rsidTr="00F7578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84550" w14:textId="77777777" w:rsidR="00F7578C" w:rsidRDefault="00F7578C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Zdroj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7CDE8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2E778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F7578C" w14:paraId="6926E848" w14:textId="77777777" w:rsidTr="004C1DB3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584C0" w14:textId="77777777" w:rsidR="00F7578C" w:rsidRDefault="00F7578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Kraj Vysočina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2A63E" w14:textId="77777777" w:rsidR="00F7578C" w:rsidRDefault="009A5473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60 000,00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09953" w14:textId="77777777" w:rsidR="00F7578C" w:rsidRDefault="009A547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2,75</w:t>
            </w:r>
          </w:p>
        </w:tc>
      </w:tr>
      <w:tr w:rsidR="00F7578C" w14:paraId="0170DFD3" w14:textId="77777777" w:rsidTr="004C1DB3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9F7E9" w14:textId="77777777" w:rsidR="00F7578C" w:rsidRDefault="00F7578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MPSV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72BF" w14:textId="77777777" w:rsidR="00F7578C" w:rsidRDefault="009A5473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867 000,00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DFB5" w14:textId="77777777" w:rsidR="00F7578C" w:rsidRDefault="009A547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39,79</w:t>
            </w:r>
          </w:p>
        </w:tc>
      </w:tr>
      <w:tr w:rsidR="00F7578C" w14:paraId="72A86D4F" w14:textId="77777777" w:rsidTr="004C1DB3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7568D" w14:textId="77777777" w:rsidR="00F7578C" w:rsidRDefault="00F7578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Příspěvek zřizovatele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04234" w14:textId="77777777" w:rsidR="00F7578C" w:rsidRDefault="009A5473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500 000,00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8A82D" w14:textId="77777777" w:rsidR="00F7578C" w:rsidRDefault="009A547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22,95</w:t>
            </w:r>
          </w:p>
        </w:tc>
      </w:tr>
      <w:tr w:rsidR="00F7578C" w14:paraId="62794763" w14:textId="77777777" w:rsidTr="004C1DB3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65AEC" w14:textId="77777777" w:rsidR="00F7578C" w:rsidRDefault="00F7578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Příjmy od klientů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AF26A" w14:textId="77777777" w:rsidR="00F7578C" w:rsidRDefault="009A5473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747 104,00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2AED0" w14:textId="77777777" w:rsidR="00F7578C" w:rsidRDefault="009A547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34,29</w:t>
            </w:r>
          </w:p>
        </w:tc>
      </w:tr>
      <w:tr w:rsidR="00F7578C" w14:paraId="391AD9D4" w14:textId="77777777" w:rsidTr="004C1DB3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49B65" w14:textId="77777777" w:rsidR="00F7578C" w:rsidRDefault="00F7578C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Čerpání darů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A6A40" w14:textId="77777777" w:rsidR="00F7578C" w:rsidRDefault="009A5473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4 903,00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AFD0E" w14:textId="77777777" w:rsidR="00F7578C" w:rsidRDefault="009A547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0,22</w:t>
            </w:r>
          </w:p>
        </w:tc>
      </w:tr>
      <w:tr w:rsidR="00F7578C" w14:paraId="0046A7DC" w14:textId="77777777" w:rsidTr="00F7578C">
        <w:trPr>
          <w:trHeight w:hRule="exact" w:val="3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36864" w14:textId="77777777" w:rsidR="00F7578C" w:rsidRDefault="00F7578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/>
              </w:rPr>
              <w:t>Celkem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89E05" w14:textId="77777777" w:rsidR="00F7578C" w:rsidRDefault="009A5473">
            <w:pPr>
              <w:jc w:val="right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2 179 007,00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2E98C" w14:textId="77777777" w:rsidR="00F7578C" w:rsidRDefault="00F7578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  <w:t>100%</w:t>
            </w:r>
          </w:p>
        </w:tc>
      </w:tr>
    </w:tbl>
    <w:p w14:paraId="31A24A1C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3A01EDF0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14:paraId="7711E946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52F218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Náklady na jednotlivé služby v roce 202</w:t>
      </w:r>
      <w:r w:rsidR="00B44CF8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byly</w:t>
      </w:r>
    </w:p>
    <w:p w14:paraId="7C255476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F2623B6" w14:textId="77777777" w:rsidR="00F7578C" w:rsidRDefault="00F7578C" w:rsidP="00F7578C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Domov pro seniory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6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1"/>
        <w:gridCol w:w="1983"/>
        <w:gridCol w:w="1841"/>
      </w:tblGrid>
      <w:tr w:rsidR="00F7578C" w14:paraId="601C6827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4C5E0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7E429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8E52B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F7578C" w14:paraId="63256809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48F96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54B27" w14:textId="77777777" w:rsidR="00F7578C" w:rsidRDefault="00001BF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6 638 607,30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0F2F5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12,13</w:t>
            </w:r>
          </w:p>
        </w:tc>
      </w:tr>
      <w:tr w:rsidR="00F7578C" w14:paraId="2DA7576D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5029A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A5EA" w14:textId="77777777" w:rsidR="00F7578C" w:rsidRDefault="00001BF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</w:t>
            </w:r>
            <w:r w:rsidR="007B4D56">
              <w:rPr>
                <w:rFonts w:ascii="Times New Roman" w:hAnsi="Times New Roman" w:cs="Times New Roman"/>
                <w:color w:val="auto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342</w:t>
            </w:r>
            <w:r w:rsidR="007B4D56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560,34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6BEED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7,93</w:t>
            </w:r>
          </w:p>
        </w:tc>
      </w:tr>
      <w:tr w:rsidR="00F7578C" w14:paraId="6245F703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1B576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B2093" w14:textId="77777777" w:rsidR="00F7578C" w:rsidRDefault="00001BFC" w:rsidP="00CE34FD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673</w:t>
            </w:r>
            <w:r w:rsidR="007B4D56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496,66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D5D6C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1,23</w:t>
            </w:r>
          </w:p>
        </w:tc>
      </w:tr>
      <w:tr w:rsidR="00F7578C" w14:paraId="4A793620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214D1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70E5" w14:textId="77777777" w:rsidR="00F7578C" w:rsidRDefault="00001BF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9 465,00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A1F0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  <w:r w:rsidR="00D97C72">
              <w:rPr>
                <w:rFonts w:ascii="Times New Roman" w:hAnsi="Times New Roman" w:cs="Times New Roman"/>
                <w:color w:val="auto"/>
                <w:lang w:eastAsia="en-US"/>
              </w:rPr>
              <w:t>,02</w:t>
            </w:r>
          </w:p>
        </w:tc>
      </w:tr>
      <w:tr w:rsidR="00F7578C" w14:paraId="65B574B3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E3D79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9083F" w14:textId="77777777" w:rsidR="00F7578C" w:rsidRDefault="00001BFC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19 823,00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E490F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  <w:r w:rsidR="00D97C72">
              <w:rPr>
                <w:rFonts w:ascii="Times New Roman" w:hAnsi="Times New Roman" w:cs="Times New Roman"/>
                <w:color w:val="auto"/>
                <w:lang w:eastAsia="en-US"/>
              </w:rPr>
              <w:t>,04</w:t>
            </w:r>
          </w:p>
        </w:tc>
      </w:tr>
      <w:tr w:rsidR="00F7578C" w14:paraId="3BDD2510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AF654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8E5A8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1 303 765,11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F42A8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2,38</w:t>
            </w:r>
          </w:p>
        </w:tc>
      </w:tr>
      <w:tr w:rsidR="00F7578C" w14:paraId="668AB563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39E5F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F67E6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29 975 604,00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19DAC" w14:textId="77777777" w:rsidR="00F7578C" w:rsidRDefault="00D97C7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54,77</w:t>
            </w:r>
          </w:p>
        </w:tc>
      </w:tr>
      <w:tr w:rsidR="00F7578C" w14:paraId="68B6229B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D7200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B5E71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9 796 005,00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2D305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17,90</w:t>
            </w:r>
          </w:p>
        </w:tc>
      </w:tr>
      <w:tr w:rsidR="00F7578C" w14:paraId="383154E3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A9290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57A9F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879 566,81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E1D92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1,61</w:t>
            </w:r>
          </w:p>
        </w:tc>
      </w:tr>
      <w:tr w:rsidR="00F7578C" w14:paraId="381B3927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2630D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EDAB7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27 248,60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97506" w14:textId="77777777" w:rsidR="00F7578C" w:rsidRDefault="0060311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0,05</w:t>
            </w:r>
          </w:p>
        </w:tc>
      </w:tr>
      <w:tr w:rsidR="00F7578C" w14:paraId="48E51109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C5C12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4DC47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352 264,93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38369" w14:textId="77777777" w:rsidR="00F7578C" w:rsidRDefault="00D97C7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0,64</w:t>
            </w:r>
          </w:p>
        </w:tc>
      </w:tr>
      <w:tr w:rsidR="00F7578C" w14:paraId="6DAD9FCB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B6176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A185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123 516,00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F20E3" w14:textId="77777777" w:rsidR="00F7578C" w:rsidRDefault="00F56EB3" w:rsidP="00F617CA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0,2</w:t>
            </w:r>
            <w:r w:rsidR="00F617CA">
              <w:rPr>
                <w:rFonts w:ascii="Times New Roman" w:hAnsi="Times New Roman" w:cs="Times New Roman"/>
                <w:color w:val="auto"/>
                <w:lang w:eastAsia="en-US"/>
              </w:rPr>
              <w:t>2</w:t>
            </w:r>
          </w:p>
        </w:tc>
      </w:tr>
      <w:tr w:rsidR="00F7578C" w14:paraId="3AA84636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2E33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13351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589 062,85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8DA2" w14:textId="77777777" w:rsidR="00F7578C" w:rsidRDefault="00F617CA" w:rsidP="00F56EB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1,08</w:t>
            </w:r>
          </w:p>
        </w:tc>
      </w:tr>
      <w:tr w:rsidR="00F7578C" w14:paraId="2B210344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A4E98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61A47" w14:textId="77777777" w:rsidR="00F7578C" w:rsidRDefault="007B4D56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54 730 985,60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ACF56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2C87063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5305725F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30187EC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CC8214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4B28C7E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0C4B1D7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4E74672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78645E0" w14:textId="77777777" w:rsidR="00F7578C" w:rsidRDefault="00F7578C" w:rsidP="00F7578C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Pečovatelská služba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71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1985"/>
        <w:gridCol w:w="1842"/>
      </w:tblGrid>
      <w:tr w:rsidR="00F7578C" w14:paraId="51251CA3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380A3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AB406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9169B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F7578C" w14:paraId="519B3162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87B60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1C368" w14:textId="77777777" w:rsidR="00F7578C" w:rsidRDefault="003D6C4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182</w:t>
            </w:r>
            <w:r w:rsidR="00CA5551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471,48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222BA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2,54</w:t>
            </w:r>
          </w:p>
        </w:tc>
      </w:tr>
      <w:tr w:rsidR="00F7578C" w14:paraId="78E37972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24CB3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4F89" w14:textId="77777777" w:rsidR="00F7578C" w:rsidRDefault="003D6C4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110 881,28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912CF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1,54</w:t>
            </w:r>
          </w:p>
        </w:tc>
      </w:tr>
      <w:tr w:rsidR="00F7578C" w14:paraId="07F75DF9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6FA22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6BD9A" w14:textId="77777777" w:rsidR="00F7578C" w:rsidRDefault="003D6C4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106 644,00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468DB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1,48</w:t>
            </w:r>
          </w:p>
        </w:tc>
      </w:tr>
      <w:tr w:rsidR="00F7578C" w14:paraId="78D6F36F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CC6B7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Cestovné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0293B" w14:textId="77777777" w:rsidR="00F7578C" w:rsidRDefault="003D6C4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A929B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</w:p>
        </w:tc>
      </w:tr>
      <w:tr w:rsidR="00F7578C" w14:paraId="7AB5AD64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5F331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na reprezentaci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F8108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5EEC5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</w:p>
        </w:tc>
      </w:tr>
      <w:tr w:rsidR="00F7578C" w14:paraId="4523218F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9CD84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E01EB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138</w:t>
            </w:r>
            <w:r w:rsidR="00CA5551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987,20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C5A5B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1,93</w:t>
            </w:r>
          </w:p>
        </w:tc>
      </w:tr>
      <w:tr w:rsidR="00F7578C" w14:paraId="7DD942A8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B563E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88CEB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4 776 965,00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31213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66,37</w:t>
            </w:r>
          </w:p>
        </w:tc>
      </w:tr>
      <w:tr w:rsidR="00F7578C" w14:paraId="06C837DC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F2C7B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A317E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1 594 039,00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97B34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22,15</w:t>
            </w:r>
          </w:p>
        </w:tc>
      </w:tr>
      <w:tr w:rsidR="00F7578C" w14:paraId="00581CC9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3AEB7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28806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128 285,45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94B3B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1,78</w:t>
            </w:r>
          </w:p>
        </w:tc>
      </w:tr>
      <w:tr w:rsidR="00F7578C" w14:paraId="6C339266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4F25B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274C4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62DAF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</w:p>
        </w:tc>
      </w:tr>
      <w:tr w:rsidR="00F7578C" w14:paraId="6E98099D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44EC4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E647C" w14:textId="77777777" w:rsidR="00F7578C" w:rsidRDefault="005C792E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91 674,43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1B420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1,27</w:t>
            </w:r>
          </w:p>
        </w:tc>
      </w:tr>
      <w:tr w:rsidR="00F7578C" w14:paraId="35E49897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5ABA4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6AA17" w14:textId="77777777" w:rsidR="00F7578C" w:rsidRDefault="00CA5551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60 088,00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80355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0,83</w:t>
            </w:r>
          </w:p>
        </w:tc>
      </w:tr>
      <w:tr w:rsidR="00F7578C" w14:paraId="27BDEBDD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A1FD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9252D" w14:textId="77777777" w:rsidR="00F7578C" w:rsidRDefault="00CA5551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7 841,20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40704" w14:textId="77777777" w:rsidR="00F7578C" w:rsidRDefault="00CA5551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0,11</w:t>
            </w:r>
          </w:p>
        </w:tc>
      </w:tr>
      <w:tr w:rsidR="00F7578C" w14:paraId="1C122228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E34BC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9D3A9" w14:textId="77777777" w:rsidR="00F7578C" w:rsidRDefault="00CA5551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7 197 877,04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9B92E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7EB52986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7070773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3B56D5E" w14:textId="77777777" w:rsidR="00F7578C" w:rsidRDefault="00F7578C" w:rsidP="00F7578C">
      <w:pPr>
        <w:pStyle w:val="Default"/>
        <w:spacing w:line="360" w:lineRule="auto"/>
        <w:jc w:val="both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Denní stacionář</w:t>
      </w:r>
      <w:r>
        <w:rPr>
          <w:rFonts w:ascii="Times New Roman" w:hAnsi="Times New Roman" w:cs="Times New Roman"/>
          <w:color w:val="auto"/>
        </w:rPr>
        <w:t>:</w:t>
      </w:r>
    </w:p>
    <w:tbl>
      <w:tblPr>
        <w:tblW w:w="7371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1985"/>
        <w:gridCol w:w="1842"/>
      </w:tblGrid>
      <w:tr w:rsidR="00F7578C" w14:paraId="683C914B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17787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Nákladová položka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361B7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Kč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883FF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%</w:t>
            </w:r>
          </w:p>
        </w:tc>
      </w:tr>
      <w:tr w:rsidR="00F7578C" w14:paraId="1384F9F3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EEB45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materiálu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4AE07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37 151,33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5150A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1,72</w:t>
            </w:r>
          </w:p>
        </w:tc>
      </w:tr>
      <w:tr w:rsidR="00F7578C" w14:paraId="45EB56A4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5A688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Spotřeba energie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2A5A5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21 036,74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976B2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0,97</w:t>
            </w:r>
          </w:p>
        </w:tc>
      </w:tr>
      <w:tr w:rsidR="00F7578C" w14:paraId="09559FC1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7B275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Opravy a udržování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62D63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35 725,00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8049C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1,65</w:t>
            </w:r>
          </w:p>
        </w:tc>
      </w:tr>
      <w:tr w:rsidR="00F7578C" w14:paraId="7898C0F4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E62BD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Služby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ECC45" w14:textId="77777777" w:rsidR="00F7578C" w:rsidRDefault="007B3FE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65 001,20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F4436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3,01</w:t>
            </w:r>
          </w:p>
        </w:tc>
      </w:tr>
      <w:tr w:rsidR="00F7578C" w14:paraId="4F80A087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F3BB7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Mzdové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2A4B0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1 433 602,00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4B92D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66,36</w:t>
            </w:r>
          </w:p>
        </w:tc>
      </w:tr>
      <w:tr w:rsidR="00F7578C" w14:paraId="2A94BAF7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B4931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pojištění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390BA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484 075,00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04B1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22,41</w:t>
            </w:r>
          </w:p>
        </w:tc>
      </w:tr>
      <w:tr w:rsidR="00F7578C" w14:paraId="0895501C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56635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Zákonné sociální náklady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EB5E0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42 474,51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43C2D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1,97</w:t>
            </w:r>
          </w:p>
        </w:tc>
      </w:tr>
      <w:tr w:rsidR="00F7578C" w14:paraId="6B38F2FE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EF9C4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Daně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0CBDE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9BA33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F7578C" w14:paraId="60839F94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EEA85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Ostatní náklady z činnosti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7A7B0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30 646,92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8EDB2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1,42</w:t>
            </w:r>
          </w:p>
        </w:tc>
      </w:tr>
      <w:tr w:rsidR="00F7578C" w14:paraId="30374562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DC968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Odpisy dlouhodobého majetku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700D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B7153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</w:t>
            </w:r>
          </w:p>
        </w:tc>
      </w:tr>
      <w:tr w:rsidR="00F7578C" w14:paraId="5A9CD25A" w14:textId="77777777" w:rsidTr="004C1DB3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D9E56" w14:textId="77777777" w:rsidR="00F7578C" w:rsidRDefault="00F7578C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Náklady z DDM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02C00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10 493,00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4BEEA" w14:textId="77777777" w:rsidR="00F7578C" w:rsidRDefault="003D6C4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0,49</w:t>
            </w:r>
          </w:p>
        </w:tc>
      </w:tr>
      <w:tr w:rsidR="00F7578C" w14:paraId="1545D7C1" w14:textId="77777777" w:rsidTr="00F7578C">
        <w:trPr>
          <w:trHeight w:hRule="exact" w:val="34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E9B24" w14:textId="77777777" w:rsidR="00F7578C" w:rsidRDefault="00F7578C">
            <w:pPr>
              <w:pStyle w:val="Default"/>
              <w:spacing w:line="360" w:lineRule="auto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en-US"/>
              </w:rPr>
              <w:t>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282C0" w14:textId="77777777" w:rsidR="00F7578C" w:rsidRDefault="009A5473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2 160 205,70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EF550" w14:textId="77777777" w:rsidR="00F7578C" w:rsidRDefault="00F7578C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u w:val="single"/>
                <w:lang w:eastAsia="en-US"/>
              </w:rPr>
              <w:t>100</w:t>
            </w:r>
          </w:p>
        </w:tc>
      </w:tr>
    </w:tbl>
    <w:p w14:paraId="3372CAD9" w14:textId="77777777" w:rsidR="00F7578C" w:rsidRDefault="00F7578C" w:rsidP="00F7578C">
      <w:pPr>
        <w:pStyle w:val="Default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br/>
      </w:r>
    </w:p>
    <w:p w14:paraId="55DCC876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34AB6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5D48D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7F40C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Vývoj fondů</w:t>
      </w:r>
    </w:p>
    <w:p w14:paraId="47EA4D7F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2ABD283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Rezervní fond</w:t>
      </w:r>
    </w:p>
    <w:p w14:paraId="14B7A91C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Stav fondu k 1. 1. 202</w:t>
      </w:r>
      <w:r w:rsidR="00ED361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ED361C">
        <w:rPr>
          <w:rFonts w:ascii="Times New Roman" w:hAnsi="Times New Roman" w:cs="Times New Roman"/>
          <w:sz w:val="28"/>
          <w:szCs w:val="28"/>
        </w:rPr>
        <w:t>80.886,41 Kč</w:t>
      </w:r>
      <w:r>
        <w:rPr>
          <w:rFonts w:ascii="Times New Roman" w:hAnsi="Times New Roman" w:cs="Times New Roman"/>
          <w:sz w:val="28"/>
          <w:szCs w:val="28"/>
        </w:rPr>
        <w:t>. Tvorbu fondu činil příděl ze zlepšeného HV z předchozího roku ve výši</w:t>
      </w:r>
      <w:r w:rsidR="00FB4199">
        <w:rPr>
          <w:rFonts w:ascii="Times New Roman" w:hAnsi="Times New Roman" w:cs="Times New Roman"/>
          <w:sz w:val="28"/>
          <w:szCs w:val="28"/>
        </w:rPr>
        <w:t xml:space="preserve"> 279.871,75</w:t>
      </w:r>
      <w:r>
        <w:rPr>
          <w:rFonts w:ascii="Times New Roman" w:hAnsi="Times New Roman" w:cs="Times New Roman"/>
          <w:sz w:val="28"/>
          <w:szCs w:val="28"/>
        </w:rPr>
        <w:t xml:space="preserve"> Kč a finanční dary ve výši</w:t>
      </w:r>
      <w:r w:rsidR="00FB4199">
        <w:rPr>
          <w:rFonts w:ascii="Times New Roman" w:hAnsi="Times New Roman" w:cs="Times New Roman"/>
          <w:sz w:val="28"/>
          <w:szCs w:val="28"/>
        </w:rPr>
        <w:t xml:space="preserve"> 69.696,00 </w:t>
      </w:r>
      <w:r>
        <w:rPr>
          <w:rFonts w:ascii="Times New Roman" w:hAnsi="Times New Roman" w:cs="Times New Roman"/>
          <w:sz w:val="28"/>
          <w:szCs w:val="28"/>
        </w:rPr>
        <w:t>Kč.</w:t>
      </w:r>
      <w:r w:rsidR="00FB4199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 xml:space="preserve"> dalšímu rozvoji organizace bylo použito</w:t>
      </w:r>
      <w:r w:rsidR="00FB4199">
        <w:rPr>
          <w:rFonts w:ascii="Times New Roman" w:hAnsi="Times New Roman" w:cs="Times New Roman"/>
          <w:sz w:val="28"/>
          <w:szCs w:val="28"/>
        </w:rPr>
        <w:t xml:space="preserve"> 93.977,00</w:t>
      </w:r>
      <w:r>
        <w:rPr>
          <w:rFonts w:ascii="Times New Roman" w:hAnsi="Times New Roman" w:cs="Times New Roman"/>
          <w:sz w:val="28"/>
          <w:szCs w:val="28"/>
        </w:rPr>
        <w:t xml:space="preserve"> Kč. Konečný stav f</w:t>
      </w:r>
      <w:r w:rsidR="00ED361C">
        <w:rPr>
          <w:rFonts w:ascii="Times New Roman" w:hAnsi="Times New Roman" w:cs="Times New Roman"/>
          <w:sz w:val="28"/>
          <w:szCs w:val="28"/>
        </w:rPr>
        <w:t xml:space="preserve">ondu k 31. 12. 2023 je </w:t>
      </w:r>
      <w:r w:rsidR="00FB4199">
        <w:rPr>
          <w:rFonts w:ascii="Times New Roman" w:hAnsi="Times New Roman" w:cs="Times New Roman"/>
          <w:sz w:val="28"/>
          <w:szCs w:val="28"/>
        </w:rPr>
        <w:t>336.477,16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64DF4F85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5FA8292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Fond kulturních a sociálních potřeb</w:t>
      </w:r>
    </w:p>
    <w:p w14:paraId="56701266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FB41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FB4199">
        <w:rPr>
          <w:rFonts w:ascii="Times New Roman" w:hAnsi="Times New Roman" w:cs="Times New Roman"/>
          <w:sz w:val="28"/>
          <w:szCs w:val="28"/>
        </w:rPr>
        <w:t>49.940,16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Tvorba fondu činila </w:t>
      </w:r>
      <w:r w:rsidR="00FB4199">
        <w:rPr>
          <w:rFonts w:ascii="Times New Roman" w:hAnsi="Times New Roman" w:cs="Times New Roman"/>
          <w:sz w:val="28"/>
          <w:szCs w:val="28"/>
        </w:rPr>
        <w:t>713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199">
        <w:rPr>
          <w:rFonts w:ascii="Times New Roman" w:hAnsi="Times New Roman" w:cs="Times New Roman"/>
          <w:sz w:val="28"/>
          <w:szCs w:val="28"/>
        </w:rPr>
        <w:t>313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4199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Kč. Z fondu bylo čerpáno dle pravidel pro tvorbu a užití fondu</w:t>
      </w:r>
    </w:p>
    <w:p w14:paraId="247EBA75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0C7A">
        <w:rPr>
          <w:rFonts w:ascii="Times New Roman" w:hAnsi="Times New Roman" w:cs="Times New Roman"/>
          <w:sz w:val="28"/>
          <w:szCs w:val="28"/>
        </w:rPr>
        <w:t>1</w:t>
      </w:r>
      <w:r w:rsidR="00927D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7D7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4,70 Kč. Konečný stav fondu k 31. 12. 202</w:t>
      </w:r>
      <w:r w:rsidR="00FB41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FB4199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199">
        <w:rPr>
          <w:rFonts w:ascii="Times New Roman" w:hAnsi="Times New Roman" w:cs="Times New Roman"/>
          <w:sz w:val="28"/>
          <w:szCs w:val="28"/>
        </w:rPr>
        <w:t>248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4199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 Kč.</w:t>
      </w:r>
    </w:p>
    <w:p w14:paraId="2CC3E775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2933BE2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Investiční fond</w:t>
      </w:r>
    </w:p>
    <w:p w14:paraId="156D38C7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Počáteční stav fondu k 1. 1. 202</w:t>
      </w:r>
      <w:r w:rsidR="00761C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byl </w:t>
      </w:r>
      <w:r w:rsidR="00761C4F">
        <w:rPr>
          <w:rFonts w:ascii="Times New Roman" w:hAnsi="Times New Roman" w:cs="Times New Roman"/>
          <w:sz w:val="28"/>
          <w:szCs w:val="28"/>
        </w:rPr>
        <w:t>1.045.648,00</w:t>
      </w:r>
      <w:r>
        <w:rPr>
          <w:rFonts w:ascii="Times New Roman" w:hAnsi="Times New Roman" w:cs="Times New Roman"/>
          <w:sz w:val="28"/>
          <w:szCs w:val="28"/>
        </w:rPr>
        <w:t xml:space="preserve"> Kč. Příjmy z odpisů dlouhodobého hmotného majetku činily </w:t>
      </w:r>
      <w:r w:rsidR="00761C4F">
        <w:rPr>
          <w:rFonts w:ascii="Times New Roman" w:hAnsi="Times New Roman" w:cs="Times New Roman"/>
          <w:sz w:val="28"/>
          <w:szCs w:val="28"/>
        </w:rPr>
        <w:t>1</w:t>
      </w:r>
      <w:r w:rsidR="0061384C">
        <w:rPr>
          <w:rFonts w:ascii="Times New Roman" w:hAnsi="Times New Roman" w:cs="Times New Roman"/>
          <w:sz w:val="28"/>
          <w:szCs w:val="28"/>
        </w:rPr>
        <w:t>67</w:t>
      </w:r>
      <w:r w:rsidR="00761C4F">
        <w:rPr>
          <w:rFonts w:ascii="Times New Roman" w:hAnsi="Times New Roman" w:cs="Times New Roman"/>
          <w:sz w:val="28"/>
          <w:szCs w:val="28"/>
        </w:rPr>
        <w:t>.</w:t>
      </w:r>
      <w:r w:rsidR="0061384C">
        <w:rPr>
          <w:rFonts w:ascii="Times New Roman" w:hAnsi="Times New Roman" w:cs="Times New Roman"/>
          <w:sz w:val="28"/>
          <w:szCs w:val="28"/>
        </w:rPr>
        <w:t>145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384C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Kč. </w:t>
      </w:r>
      <w:r w:rsidR="0061384C">
        <w:rPr>
          <w:rFonts w:ascii="Times New Roman" w:hAnsi="Times New Roman" w:cs="Times New Roman"/>
          <w:sz w:val="28"/>
          <w:szCs w:val="28"/>
        </w:rPr>
        <w:t>Od zřizovatele jsme obdrželi investiční dotaci ve výši 500.000,00 Kč a Z ministerstva pro místní rozvoj dotaci na zakoupení automobilů pro pečovatelskou službu ve výši 652.840,00. Zakoupili jsme 2 automobily pro pečovatelskou službu za 939.320,00 Kč, indukční sporák za 241.545,95 Kč a mandl za 343.850,00 Kč</w:t>
      </w:r>
      <w:r>
        <w:rPr>
          <w:rFonts w:ascii="Times New Roman" w:hAnsi="Times New Roman" w:cs="Times New Roman"/>
          <w:sz w:val="28"/>
          <w:szCs w:val="28"/>
        </w:rPr>
        <w:t>. Konečný stav fondu k 31. 12. 202</w:t>
      </w:r>
      <w:r w:rsidR="00761C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je </w:t>
      </w:r>
      <w:r w:rsidR="00761C4F">
        <w:rPr>
          <w:rFonts w:ascii="Times New Roman" w:hAnsi="Times New Roman" w:cs="Times New Roman"/>
          <w:sz w:val="28"/>
          <w:szCs w:val="28"/>
        </w:rPr>
        <w:t>840.917,21</w:t>
      </w:r>
      <w:r>
        <w:rPr>
          <w:rFonts w:ascii="Times New Roman" w:hAnsi="Times New Roman" w:cs="Times New Roman"/>
          <w:sz w:val="28"/>
          <w:szCs w:val="28"/>
        </w:rPr>
        <w:t>Kč.</w:t>
      </w:r>
    </w:p>
    <w:p w14:paraId="1A27DE85" w14:textId="77777777" w:rsidR="00F7578C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06905EF3" w14:textId="77777777" w:rsidR="00F7578C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B974074" w14:textId="77777777" w:rsidR="00F7578C" w:rsidRPr="00D33E86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D33E86">
        <w:rPr>
          <w:rFonts w:ascii="Times New Roman" w:hAnsi="Times New Roman" w:cs="Times New Roman"/>
          <w:b/>
          <w:color w:val="auto"/>
          <w:sz w:val="32"/>
          <w:szCs w:val="32"/>
        </w:rPr>
        <w:t>5. Kontroly</w:t>
      </w:r>
    </w:p>
    <w:p w14:paraId="24909A7A" w14:textId="77777777" w:rsidR="00F7578C" w:rsidRPr="00D33E86" w:rsidRDefault="00F7578C" w:rsidP="00F7578C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5A83095E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>V roce 202</w:t>
      </w:r>
      <w:r w:rsidR="0063680F" w:rsidRPr="00D33E8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byly v naší organizaci provedeny tyto externí kontroly:</w:t>
      </w:r>
    </w:p>
    <w:p w14:paraId="700B4D30" w14:textId="77777777" w:rsidR="00B46E2C" w:rsidRDefault="005E2115" w:rsidP="005E2115">
      <w:pPr>
        <w:pStyle w:val="Default"/>
        <w:numPr>
          <w:ilvl w:val="0"/>
          <w:numId w:val="1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Kontrola vzorků potravin a hotových jídel Krajská hygienická stanice kraje Vysočina (20. 2. 2023), protokol ze dne 9. 3. 2023 – bez závad</w:t>
      </w:r>
    </w:p>
    <w:p w14:paraId="7C9D15CE" w14:textId="77777777" w:rsidR="00D33E86" w:rsidRPr="00D33E86" w:rsidRDefault="00D33E86" w:rsidP="00D33E8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Kontrola plnění smluvního vztahu s příjemcem veřejné finanční kontroly poskytované z rozpočtu Kraje Vysočina na financování provozních 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lastRenderedPageBreak/>
        <w:t>nákladů. Kontrola plnění podmínek vyplývajících z Pověření Kraje Vysočina (17. 4. 2023) – protokol ze dne 17. 4. 2023 – bez nedostatků</w:t>
      </w:r>
    </w:p>
    <w:p w14:paraId="315A8B47" w14:textId="77777777" w:rsidR="00D33E86" w:rsidRPr="00D33E86" w:rsidRDefault="00D33E86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99DFDFA" w14:textId="77777777" w:rsidR="00F7578C" w:rsidRPr="00D33E86" w:rsidRDefault="00F7578C" w:rsidP="00F7578C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>Audit účetnictví roku 202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se zaměřením na ověření čerpání dotace ze státního rozpočtu- Ing. Pavel Lelek (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21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>. 202</w:t>
      </w:r>
      <w:r w:rsidR="00584CBE" w:rsidRPr="00D33E8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>) – Vyjádření nezávislého auditora ze dne 2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>. 202</w:t>
      </w:r>
      <w:r w:rsidR="00D33E8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– bez nedostatků.</w:t>
      </w:r>
    </w:p>
    <w:p w14:paraId="3D256232" w14:textId="77777777" w:rsidR="00450882" w:rsidRDefault="00712E3C" w:rsidP="00F7578C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>Kontrola plnění povinností stanovených v nařízení EP a</w:t>
      </w:r>
      <w:r w:rsidR="00497F15"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>Rady o</w:t>
      </w:r>
      <w:r w:rsidR="00497F15"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hygieně potravin, zákona o ochraně zdraví, hygienických požadavcích na stravovací služby Krajská hygienická stanice kraje Vysočina</w:t>
      </w: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7F15" w:rsidRPr="00D33E86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450882" w:rsidRPr="00D33E86">
        <w:rPr>
          <w:rFonts w:ascii="Times New Roman" w:hAnsi="Times New Roman" w:cs="Times New Roman"/>
          <w:color w:val="auto"/>
          <w:sz w:val="28"/>
          <w:szCs w:val="28"/>
        </w:rPr>
        <w:t>3. 10. 2023</w:t>
      </w:r>
      <w:r w:rsidR="00497F15" w:rsidRPr="00D33E86">
        <w:rPr>
          <w:rFonts w:ascii="Times New Roman" w:hAnsi="Times New Roman" w:cs="Times New Roman"/>
          <w:color w:val="auto"/>
          <w:sz w:val="28"/>
          <w:szCs w:val="28"/>
        </w:rPr>
        <w:t>) – protokol ze dne 4. 10. 2023 – bez nedostatků</w:t>
      </w:r>
    </w:p>
    <w:p w14:paraId="5E34F419" w14:textId="77777777" w:rsidR="00D33E86" w:rsidRPr="00D33E86" w:rsidRDefault="00D33E86" w:rsidP="00D33E86">
      <w:pPr>
        <w:pStyle w:val="Default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 xml:space="preserve">Veřejnosprávní kontrola hospodaření roku 2022 zřizovatele organizace </w:t>
      </w:r>
    </w:p>
    <w:p w14:paraId="30855E6A" w14:textId="77777777" w:rsidR="00D33E86" w:rsidRPr="00D33E86" w:rsidRDefault="00D33E86" w:rsidP="00B46E2C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33E86">
        <w:rPr>
          <w:rFonts w:ascii="Times New Roman" w:hAnsi="Times New Roman" w:cs="Times New Roman"/>
          <w:color w:val="auto"/>
          <w:sz w:val="28"/>
          <w:szCs w:val="28"/>
        </w:rPr>
        <w:t>(25. 10. 2023) – protokol ze dne 24. 11.2023 – zjištěny méně závažné chyby, které nezpůsobují porušení rozpočtové kázně (byly ihned odstraněny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0783E19A" w14:textId="77777777" w:rsidR="00F7578C" w:rsidRPr="00D33E86" w:rsidRDefault="00F7578C" w:rsidP="00D33E86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972834C" w14:textId="77777777" w:rsidR="00F7578C" w:rsidRDefault="00F7578C" w:rsidP="00F7578C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mbria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stanovených lhůtách probíhaly kontroly elektrických zařízení a spotřebičů, plynových kotlů, spalinových cest a komínů, požárních klapek, hasicích přístrojů, hydrantů, hromosvodu a tlakových nádob. Kontrolu elektrické zabezpečovací signalizace a elektrické požární signalizace zajišťuje firma Patrol Jihlava. Na dodržování bezpečnosti v oblasti ochrany zdraví včetně školení zaměstnanců dohlíží v naší organizaci firma BEPPO Havlíčkův Brod.</w:t>
      </w:r>
    </w:p>
    <w:p w14:paraId="6923D6D8" w14:textId="77777777" w:rsidR="00F7578C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EF60D50" w14:textId="77777777" w:rsidR="00F7578C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0697EAB" w14:textId="77777777" w:rsidR="00F7578C" w:rsidRDefault="00F7578C" w:rsidP="00F7578C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6. Ostatní </w:t>
      </w:r>
    </w:p>
    <w:p w14:paraId="4A2D4056" w14:textId="77777777" w:rsidR="00F7578C" w:rsidRDefault="00F7578C" w:rsidP="00F7578C">
      <w:pPr>
        <w:pStyle w:val="Default"/>
        <w:tabs>
          <w:tab w:val="left" w:pos="567"/>
        </w:tabs>
        <w:ind w:left="709" w:hanging="283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4509F164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Vzdělávání zaměstnanců</w:t>
      </w:r>
    </w:p>
    <w:p w14:paraId="297E747A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Sociální centrum města Světlá nad Sázavou má vytvořený plán vzdělávání zaměstnanců v návaznosti na platnou legislativu. Snažíme se využívat aktuální nabídky týkající se vzdělávání a poskytnout našim zaměstnancům možnost výběru. K dispozici mají naši zaměstnanci také odborné časopisy týkající se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našich služeb. Všichni zaměstnanci splnili zákonem stanovené povinné vzdělávání. </w:t>
      </w:r>
    </w:p>
    <w:p w14:paraId="73473C6A" w14:textId="77777777" w:rsidR="00F7578C" w:rsidRDefault="00F7578C" w:rsidP="00F75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E5B562" w14:textId="77777777" w:rsidR="00F7578C" w:rsidRDefault="0061384C" w:rsidP="00F75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F757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Uskutečněné vzdělávací aktivity v </w:t>
      </w:r>
      <w:r w:rsidR="00F75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roce 202</w:t>
      </w:r>
      <w:r w:rsidR="00ED36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</w:p>
    <w:p w14:paraId="1D6C2248" w14:textId="77777777" w:rsidR="00F7578C" w:rsidRDefault="00F7578C" w:rsidP="00F757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7340"/>
      </w:tblGrid>
      <w:tr w:rsidR="00ED361C" w:rsidRPr="00ED361C" w14:paraId="42CE0B20" w14:textId="77777777" w:rsidTr="00ED361C">
        <w:trPr>
          <w:trHeight w:val="300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center"/>
            <w:hideMark/>
          </w:tcPr>
          <w:p w14:paraId="586BE80A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  <w:t>Termín</w:t>
            </w:r>
          </w:p>
        </w:tc>
        <w:tc>
          <w:tcPr>
            <w:tcW w:w="7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3D3D3"/>
            <w:vAlign w:val="center"/>
            <w:hideMark/>
          </w:tcPr>
          <w:p w14:paraId="3EB1B734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b/>
                <w:bCs/>
                <w:color w:val="000000"/>
                <w:sz w:val="20"/>
                <w:szCs w:val="20"/>
              </w:rPr>
              <w:t>Název</w:t>
            </w:r>
          </w:p>
        </w:tc>
      </w:tr>
      <w:tr w:rsidR="00ED361C" w:rsidRPr="00ED361C" w14:paraId="0D24CAA5" w14:textId="77777777" w:rsidTr="00ED361C">
        <w:trPr>
          <w:trHeight w:val="300"/>
        </w:trPr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D9E2B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leden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F9C5C4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Odměňování zaměstnanců ve veřejných službách a správě v roce 2023</w:t>
            </w:r>
          </w:p>
        </w:tc>
      </w:tr>
      <w:tr w:rsidR="00ED361C" w:rsidRPr="00ED361C" w14:paraId="7B31476F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D8A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499DA3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Aktuality pro mzdové účetní</w:t>
            </w:r>
          </w:p>
        </w:tc>
      </w:tr>
      <w:tr w:rsidR="00ED361C" w:rsidRPr="00ED361C" w14:paraId="6CF3946C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69A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772C83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Konference pro ředitele a ekonomy poskytovatelů sociálních služeb</w:t>
            </w:r>
          </w:p>
        </w:tc>
      </w:tr>
      <w:tr w:rsidR="00ED361C" w:rsidRPr="00ED361C" w14:paraId="1CD372E0" w14:textId="77777777" w:rsidTr="00ED361C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1F6BB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únor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B35BBF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Jak si dát do pořádku majetek Jak nastavit odpisy a dotace</w:t>
            </w:r>
          </w:p>
        </w:tc>
      </w:tr>
      <w:tr w:rsidR="00ED361C" w:rsidRPr="00ED361C" w14:paraId="7C94EAF1" w14:textId="77777777" w:rsidTr="00ED361C">
        <w:trPr>
          <w:trHeight w:val="300"/>
        </w:trPr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AAF99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březen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5F7193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Tvorba systému sociálně zdravotního pomezí v Kraji Vysočina</w:t>
            </w:r>
          </w:p>
        </w:tc>
      </w:tr>
      <w:tr w:rsidR="00ED361C" w:rsidRPr="00ED361C" w14:paraId="533849B4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17E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CF2E84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Trénink kognitivních funkcí u osob s kognitivním zhoršením</w:t>
            </w:r>
          </w:p>
        </w:tc>
      </w:tr>
      <w:tr w:rsidR="00ED361C" w:rsidRPr="00ED361C" w14:paraId="6F23A471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70BB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A196D1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Jak žít a přežít v ženském kolektivu</w:t>
            </w:r>
          </w:p>
        </w:tc>
      </w:tr>
      <w:tr w:rsidR="00ED361C" w:rsidRPr="00ED361C" w14:paraId="10E54DE8" w14:textId="77777777" w:rsidTr="00ED361C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87F0F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duben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DF2D9A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Seminář pro ambulantní služby</w:t>
            </w:r>
          </w:p>
        </w:tc>
      </w:tr>
      <w:tr w:rsidR="00ED361C" w:rsidRPr="00ED361C" w14:paraId="46F168CA" w14:textId="77777777" w:rsidTr="00ED361C">
        <w:trPr>
          <w:trHeight w:val="300"/>
        </w:trPr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A7268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květen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33D14F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Vykazování statistických dat z CYGNUSu do "OK systému"</w:t>
            </w:r>
          </w:p>
        </w:tc>
      </w:tr>
      <w:tr w:rsidR="00ED361C" w:rsidRPr="00ED361C" w14:paraId="3ADA908C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E3DA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2AED3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Opakované školení BOZP</w:t>
            </w:r>
          </w:p>
        </w:tc>
      </w:tr>
      <w:tr w:rsidR="00ED361C" w:rsidRPr="00ED361C" w14:paraId="410D1E22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2E96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5027A0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Opakované školení PO</w:t>
            </w:r>
          </w:p>
        </w:tc>
      </w:tr>
      <w:tr w:rsidR="00ED361C" w:rsidRPr="00ED361C" w14:paraId="467CECAA" w14:textId="77777777" w:rsidTr="00ED361C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9E5AE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červenec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FD0A3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Odměňování a tarify v příspěvkové organizaci</w:t>
            </w:r>
          </w:p>
        </w:tc>
      </w:tr>
      <w:tr w:rsidR="00ED361C" w:rsidRPr="00ED361C" w14:paraId="29B22187" w14:textId="77777777" w:rsidTr="00ED361C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0210E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září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50F41F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Virtuální realita- práce s demencí</w:t>
            </w:r>
          </w:p>
        </w:tc>
      </w:tr>
      <w:tr w:rsidR="00ED361C" w:rsidRPr="00ED361C" w14:paraId="333FA6DA" w14:textId="77777777" w:rsidTr="00ED361C">
        <w:trPr>
          <w:trHeight w:val="300"/>
        </w:trPr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D10D6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říjen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B9E96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Školení řidičů - referentů</w:t>
            </w:r>
          </w:p>
        </w:tc>
      </w:tr>
      <w:tr w:rsidR="00ED361C" w:rsidRPr="00ED361C" w14:paraId="568BD28A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0C22D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560F0A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Školení první pomoci</w:t>
            </w:r>
          </w:p>
        </w:tc>
      </w:tr>
      <w:tr w:rsidR="00ED361C" w:rsidRPr="00ED361C" w14:paraId="7D872262" w14:textId="77777777" w:rsidTr="00ED361C">
        <w:trPr>
          <w:trHeight w:val="30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8E527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listopad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1BEE05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Supervize</w:t>
            </w:r>
          </w:p>
        </w:tc>
      </w:tr>
      <w:tr w:rsidR="00ED361C" w:rsidRPr="00ED361C" w14:paraId="4E0A1C93" w14:textId="77777777" w:rsidTr="00ED361C">
        <w:trPr>
          <w:trHeight w:val="300"/>
        </w:trPr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F115F" w14:textId="77777777" w:rsidR="00ED361C" w:rsidRPr="00ED361C" w:rsidRDefault="00ED361C" w:rsidP="00ED36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prosinec</w:t>
            </w:r>
          </w:p>
        </w:tc>
        <w:tc>
          <w:tcPr>
            <w:tcW w:w="7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8A4872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Kurs hygienického minima</w:t>
            </w:r>
          </w:p>
        </w:tc>
      </w:tr>
      <w:tr w:rsidR="00ED361C" w:rsidRPr="00ED361C" w14:paraId="5F47B644" w14:textId="77777777" w:rsidTr="00ED361C">
        <w:trPr>
          <w:trHeight w:val="300"/>
        </w:trPr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F7011A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F22A25" w14:textId="77777777" w:rsidR="00ED361C" w:rsidRPr="00ED361C" w:rsidRDefault="00ED361C" w:rsidP="00ED36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ED361C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Odborná stáž</w:t>
            </w:r>
          </w:p>
        </w:tc>
      </w:tr>
    </w:tbl>
    <w:p w14:paraId="5D282CF6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951C689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13A6890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8CA1A47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Aktivity pro klienty</w:t>
      </w:r>
    </w:p>
    <w:p w14:paraId="3C5EF7F3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Stejně, jako každý rok, nabízíme pro své klienty velké množství aktivit. Pravidelně probíhají v rámci celého týdne např. ranní cvičení, ergoterapie, práce s hlínou, taneční terapie, trénink paměti, muzikoterapie aj.  </w:t>
      </w:r>
    </w:p>
    <w:p w14:paraId="19670326" w14:textId="040E1370" w:rsidR="0061384C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Naši klienti se mohou také každý týden zúčastnit bohoslužby přímo v budově Domova pro seniory. Přijíždějí k nám divadelní soubory, hudební kapely, pořádáme Univerzitu slunečního věku, kavárničky a navštěvují nás pejsci v rámci canisterapie, pořádáme „bazar oblečení“. Jezdíme na výlety a naši klienti také rádi navštěvují i akce konané mimo naše zařízení. Všechny aktivity jsou pořádány pro klienty Domova pro seniory i Denního stacionáře.</w:t>
      </w:r>
    </w:p>
    <w:p w14:paraId="69D970EF" w14:textId="77777777" w:rsidR="00F7578C" w:rsidRDefault="00583EF4" w:rsidP="00583EF4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 xml:space="preserve">7. </w:t>
      </w:r>
      <w:r w:rsidR="00F7578C">
        <w:rPr>
          <w:rFonts w:ascii="Times New Roman" w:hAnsi="Times New Roman" w:cs="Times New Roman"/>
          <w:b/>
          <w:color w:val="auto"/>
          <w:sz w:val="32"/>
          <w:szCs w:val="32"/>
        </w:rPr>
        <w:t>Závěr a slovo ředitelky</w:t>
      </w:r>
    </w:p>
    <w:p w14:paraId="55CE800D" w14:textId="77777777" w:rsidR="00F7578C" w:rsidRDefault="00F7578C" w:rsidP="00F7578C">
      <w:pPr>
        <w:pStyle w:val="Default"/>
        <w:tabs>
          <w:tab w:val="left" w:pos="567"/>
        </w:tabs>
        <w:spacing w:line="360" w:lineRule="auto"/>
        <w:ind w:left="720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6E135CE5" w14:textId="0C182398" w:rsidR="00F7578C" w:rsidRPr="009B7D9E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7D9E">
        <w:rPr>
          <w:rFonts w:ascii="Times New Roman" w:hAnsi="Times New Roman" w:cs="Times New Roman"/>
          <w:color w:val="auto"/>
          <w:sz w:val="28"/>
          <w:szCs w:val="28"/>
        </w:rPr>
        <w:t>V roce 202</w:t>
      </w:r>
      <w:r w:rsidR="00715F4E" w:rsidRPr="009B7D9E">
        <w:rPr>
          <w:rFonts w:ascii="Times New Roman" w:hAnsi="Times New Roman" w:cs="Times New Roman"/>
          <w:color w:val="auto"/>
          <w:sz w:val="28"/>
          <w:szCs w:val="28"/>
        </w:rPr>
        <w:t xml:space="preserve">3 byla vypracována projektová dokumentace vnitřních rozvodů vodovodu a kanalizace v domově pro seniory, dále se řeší také odvlhčení zbývající části budovy.  Do kuchyňského provozu byl pořízen nový sporák. </w:t>
      </w:r>
      <w:r w:rsidR="006748B6" w:rsidRPr="009B7D9E">
        <w:rPr>
          <w:rFonts w:ascii="Times New Roman" w:hAnsi="Times New Roman" w:cs="Times New Roman"/>
          <w:color w:val="auto"/>
          <w:sz w:val="28"/>
          <w:szCs w:val="28"/>
        </w:rPr>
        <w:t xml:space="preserve">V prádelně máme nový mandl. </w:t>
      </w:r>
      <w:r w:rsidR="00715F4E" w:rsidRPr="009B7D9E">
        <w:rPr>
          <w:rFonts w:ascii="Times New Roman" w:hAnsi="Times New Roman" w:cs="Times New Roman"/>
          <w:color w:val="auto"/>
          <w:sz w:val="28"/>
          <w:szCs w:val="28"/>
        </w:rPr>
        <w:t xml:space="preserve">Na konci roku jsme se dočkali nového rychlejšího výtahu pro naše obyvatele, zaměstnance i návštěvníky domova. </w:t>
      </w:r>
    </w:p>
    <w:p w14:paraId="0C685D79" w14:textId="0C208D1B" w:rsidR="006748B6" w:rsidRPr="009B7D9E" w:rsidRDefault="00715F4E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7D9E">
        <w:rPr>
          <w:rFonts w:ascii="Times New Roman" w:hAnsi="Times New Roman" w:cs="Times New Roman"/>
          <w:color w:val="auto"/>
          <w:sz w:val="28"/>
          <w:szCs w:val="28"/>
        </w:rPr>
        <w:t>Pečovatelská služba má dva nové automobily, které byly pořízeny z dotace IROP.</w:t>
      </w:r>
      <w:r w:rsidR="00EE72EA" w:rsidRPr="009B7D9E">
        <w:rPr>
          <w:rFonts w:ascii="Times New Roman" w:hAnsi="Times New Roman" w:cs="Times New Roman"/>
          <w:color w:val="auto"/>
          <w:sz w:val="28"/>
          <w:szCs w:val="28"/>
        </w:rPr>
        <w:t xml:space="preserve">  Pro příští rok plánujeme investovat do konvektomatu, myčky podložních mís a chceme také pořídit automobil pro denní stacionář. Pracujeme také na tom, aby byl prostor domova pro seniory pokrytý sítí WIFI.</w:t>
      </w:r>
    </w:p>
    <w:p w14:paraId="2FE95AC4" w14:textId="46D0F490" w:rsidR="00EE72EA" w:rsidRPr="009B7D9E" w:rsidRDefault="00EE72EA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7D9E">
        <w:rPr>
          <w:rFonts w:ascii="Times New Roman" w:hAnsi="Times New Roman" w:cs="Times New Roman"/>
          <w:color w:val="auto"/>
          <w:sz w:val="28"/>
          <w:szCs w:val="28"/>
        </w:rPr>
        <w:t xml:space="preserve">Náš pracovní tým se neustále rozrůstá. Chceme, aby naše služby byly kvalitní, proto se naši zaměstnanci neustále vzdělávají a zdokonalují. V tomto roce se zúčastnili unikátního školení Virtuální realita – práce s demencí a v příštím roce je čeká pokračování. </w:t>
      </w:r>
    </w:p>
    <w:p w14:paraId="20AEF9D0" w14:textId="60B11FBB" w:rsidR="00F7578C" w:rsidRPr="009B7D9E" w:rsidRDefault="006748B6" w:rsidP="00EE72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D9E">
        <w:rPr>
          <w:rFonts w:ascii="Times New Roman" w:hAnsi="Times New Roman" w:cs="Times New Roman"/>
          <w:sz w:val="28"/>
          <w:szCs w:val="28"/>
        </w:rPr>
        <w:t xml:space="preserve">Jsme rádi, že režim našich služeb funguje bez větších omezení a těší </w:t>
      </w:r>
      <w:r w:rsidR="00F7578C" w:rsidRPr="009B7D9E">
        <w:rPr>
          <w:rFonts w:ascii="Times New Roman" w:hAnsi="Times New Roman" w:cs="Times New Roman"/>
          <w:sz w:val="28"/>
          <w:szCs w:val="28"/>
        </w:rPr>
        <w:t>nás zájem o naše služby</w:t>
      </w:r>
      <w:r w:rsidRPr="009B7D9E">
        <w:rPr>
          <w:rFonts w:ascii="Times New Roman" w:hAnsi="Times New Roman" w:cs="Times New Roman"/>
          <w:sz w:val="28"/>
          <w:szCs w:val="28"/>
        </w:rPr>
        <w:t>. Máme radost z toho, že se</w:t>
      </w:r>
      <w:r w:rsidR="00F7578C" w:rsidRPr="009B7D9E">
        <w:rPr>
          <w:rFonts w:ascii="Times New Roman" w:hAnsi="Times New Roman" w:cs="Times New Roman"/>
          <w:sz w:val="28"/>
          <w:szCs w:val="28"/>
        </w:rPr>
        <w:t xml:space="preserve"> setkáváme s kladnými ohlasy od našich klientů, jejich rodin, ale i široké veřejnosti. I v dalším roce bychom rádi budovali spolupráci s rodinami našich klientů a veřejností</w:t>
      </w:r>
      <w:r w:rsidRPr="009B7D9E">
        <w:rPr>
          <w:rFonts w:ascii="Times New Roman" w:hAnsi="Times New Roman" w:cs="Times New Roman"/>
          <w:sz w:val="28"/>
          <w:szCs w:val="28"/>
        </w:rPr>
        <w:t xml:space="preserve"> při našich společných akcích. </w:t>
      </w:r>
    </w:p>
    <w:p w14:paraId="5D19F4AF" w14:textId="77777777" w:rsidR="009B7D9E" w:rsidRPr="009B7D9E" w:rsidRDefault="009B7D9E" w:rsidP="00EE72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E3038" w14:textId="77777777" w:rsidR="009B7D9E" w:rsidRPr="009B7D9E" w:rsidRDefault="009B7D9E" w:rsidP="00EE72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3B2742E" w14:textId="77777777" w:rsidR="00F7578C" w:rsidRPr="00D33E86" w:rsidRDefault="00F7578C" w:rsidP="00F7578C">
      <w:pPr>
        <w:pStyle w:val="Default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01FFDD3" w14:textId="2E6F234E" w:rsidR="00F7578C" w:rsidRDefault="009B7D9E" w:rsidP="00F7578C">
      <w:pPr>
        <w:pStyle w:val="Default"/>
        <w:tabs>
          <w:tab w:val="left" w:pos="567"/>
        </w:tabs>
        <w:spacing w:line="360" w:lineRule="auto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19.</w:t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>3.202</w:t>
      </w:r>
      <w:r w:rsidR="003C3ED3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7578C">
        <w:rPr>
          <w:rFonts w:ascii="Times New Roman" w:hAnsi="Times New Roman" w:cs="Times New Roman"/>
          <w:color w:val="auto"/>
          <w:sz w:val="28"/>
          <w:szCs w:val="28"/>
        </w:rPr>
        <w:tab/>
        <w:t>Mgr. Kateřina Klementová, DiS.</w:t>
      </w:r>
    </w:p>
    <w:p w14:paraId="06595DE6" w14:textId="77777777" w:rsidR="00176E29" w:rsidRDefault="00176E29"/>
    <w:sectPr w:rsidR="00176E29" w:rsidSect="00AC3D32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tarell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64FC"/>
    <w:multiLevelType w:val="hybridMultilevel"/>
    <w:tmpl w:val="B4F00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0EF8"/>
    <w:multiLevelType w:val="hybridMultilevel"/>
    <w:tmpl w:val="DE3E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1FED"/>
    <w:multiLevelType w:val="hybridMultilevel"/>
    <w:tmpl w:val="15D27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194E"/>
    <w:multiLevelType w:val="hybridMultilevel"/>
    <w:tmpl w:val="51C8D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05B1"/>
    <w:multiLevelType w:val="hybridMultilevel"/>
    <w:tmpl w:val="AFD2A3B4"/>
    <w:lvl w:ilvl="0" w:tplc="99BAD8EE">
      <w:start w:val="1"/>
      <w:numFmt w:val="lowerLetter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0A0AFF"/>
    <w:multiLevelType w:val="hybridMultilevel"/>
    <w:tmpl w:val="9F4A5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80AC7"/>
    <w:multiLevelType w:val="hybridMultilevel"/>
    <w:tmpl w:val="357C4E78"/>
    <w:lvl w:ilvl="0" w:tplc="520608F6">
      <w:start w:val="1"/>
      <w:numFmt w:val="decimal"/>
      <w:lvlText w:val="%1."/>
      <w:lvlJc w:val="left"/>
      <w:pPr>
        <w:ind w:left="924" w:hanging="360"/>
      </w:pPr>
    </w:lvl>
    <w:lvl w:ilvl="1" w:tplc="04050019">
      <w:start w:val="1"/>
      <w:numFmt w:val="lowerLetter"/>
      <w:lvlText w:val="%2."/>
      <w:lvlJc w:val="left"/>
      <w:pPr>
        <w:ind w:left="1644" w:hanging="360"/>
      </w:pPr>
    </w:lvl>
    <w:lvl w:ilvl="2" w:tplc="0405001B">
      <w:start w:val="1"/>
      <w:numFmt w:val="lowerRoman"/>
      <w:lvlText w:val="%3."/>
      <w:lvlJc w:val="right"/>
      <w:pPr>
        <w:ind w:left="2364" w:hanging="180"/>
      </w:pPr>
    </w:lvl>
    <w:lvl w:ilvl="3" w:tplc="0405000F">
      <w:start w:val="1"/>
      <w:numFmt w:val="decimal"/>
      <w:lvlText w:val="%4."/>
      <w:lvlJc w:val="left"/>
      <w:pPr>
        <w:ind w:left="3084" w:hanging="360"/>
      </w:pPr>
    </w:lvl>
    <w:lvl w:ilvl="4" w:tplc="04050019">
      <w:start w:val="1"/>
      <w:numFmt w:val="lowerLetter"/>
      <w:lvlText w:val="%5."/>
      <w:lvlJc w:val="left"/>
      <w:pPr>
        <w:ind w:left="3804" w:hanging="360"/>
      </w:pPr>
    </w:lvl>
    <w:lvl w:ilvl="5" w:tplc="0405001B">
      <w:start w:val="1"/>
      <w:numFmt w:val="lowerRoman"/>
      <w:lvlText w:val="%6."/>
      <w:lvlJc w:val="right"/>
      <w:pPr>
        <w:ind w:left="4524" w:hanging="180"/>
      </w:pPr>
    </w:lvl>
    <w:lvl w:ilvl="6" w:tplc="0405000F">
      <w:start w:val="1"/>
      <w:numFmt w:val="decimal"/>
      <w:lvlText w:val="%7."/>
      <w:lvlJc w:val="left"/>
      <w:pPr>
        <w:ind w:left="5244" w:hanging="360"/>
      </w:pPr>
    </w:lvl>
    <w:lvl w:ilvl="7" w:tplc="04050019">
      <w:start w:val="1"/>
      <w:numFmt w:val="lowerLetter"/>
      <w:lvlText w:val="%8."/>
      <w:lvlJc w:val="left"/>
      <w:pPr>
        <w:ind w:left="5964" w:hanging="360"/>
      </w:pPr>
    </w:lvl>
    <w:lvl w:ilvl="8" w:tplc="0405001B">
      <w:start w:val="1"/>
      <w:numFmt w:val="lowerRoman"/>
      <w:lvlText w:val="%9."/>
      <w:lvlJc w:val="right"/>
      <w:pPr>
        <w:ind w:left="6684" w:hanging="180"/>
      </w:pPr>
    </w:lvl>
  </w:abstractNum>
  <w:abstractNum w:abstractNumId="7" w15:restartNumberingAfterBreak="0">
    <w:nsid w:val="34625DE3"/>
    <w:multiLevelType w:val="hybridMultilevel"/>
    <w:tmpl w:val="5ABA0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7B8"/>
    <w:multiLevelType w:val="hybridMultilevel"/>
    <w:tmpl w:val="2D4C2E24"/>
    <w:lvl w:ilvl="0" w:tplc="0388F6EA">
      <w:start w:val="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315B04"/>
    <w:multiLevelType w:val="hybridMultilevel"/>
    <w:tmpl w:val="E9561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0816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981067">
    <w:abstractNumId w:val="8"/>
  </w:num>
  <w:num w:numId="3" w16cid:durableId="9557904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5722500">
    <w:abstractNumId w:val="2"/>
  </w:num>
  <w:num w:numId="5" w16cid:durableId="13767338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2896476">
    <w:abstractNumId w:val="3"/>
  </w:num>
  <w:num w:numId="7" w16cid:durableId="165560729">
    <w:abstractNumId w:val="9"/>
  </w:num>
  <w:num w:numId="8" w16cid:durableId="677780036">
    <w:abstractNumId w:val="5"/>
  </w:num>
  <w:num w:numId="9" w16cid:durableId="994725243">
    <w:abstractNumId w:val="7"/>
  </w:num>
  <w:num w:numId="10" w16cid:durableId="1064648058">
    <w:abstractNumId w:val="0"/>
  </w:num>
  <w:num w:numId="11" w16cid:durableId="1773470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BC"/>
    <w:rsid w:val="00001BFC"/>
    <w:rsid w:val="000764BC"/>
    <w:rsid w:val="000D339C"/>
    <w:rsid w:val="00176E29"/>
    <w:rsid w:val="001C29C5"/>
    <w:rsid w:val="00394718"/>
    <w:rsid w:val="003C3ED3"/>
    <w:rsid w:val="003D6C47"/>
    <w:rsid w:val="00450882"/>
    <w:rsid w:val="00497F15"/>
    <w:rsid w:val="004C1DB3"/>
    <w:rsid w:val="00583EF4"/>
    <w:rsid w:val="00584CBE"/>
    <w:rsid w:val="005C792E"/>
    <w:rsid w:val="005E2115"/>
    <w:rsid w:val="0060311B"/>
    <w:rsid w:val="0061384C"/>
    <w:rsid w:val="0063680F"/>
    <w:rsid w:val="00642A02"/>
    <w:rsid w:val="006748B6"/>
    <w:rsid w:val="00712E3C"/>
    <w:rsid w:val="00715F4E"/>
    <w:rsid w:val="00726D13"/>
    <w:rsid w:val="00753B02"/>
    <w:rsid w:val="00761C4F"/>
    <w:rsid w:val="007B3FE3"/>
    <w:rsid w:val="007B4D56"/>
    <w:rsid w:val="00830C7A"/>
    <w:rsid w:val="00836D62"/>
    <w:rsid w:val="008E71AD"/>
    <w:rsid w:val="00927D7E"/>
    <w:rsid w:val="009A5473"/>
    <w:rsid w:val="009B7D9E"/>
    <w:rsid w:val="00A80ACF"/>
    <w:rsid w:val="00AC3D32"/>
    <w:rsid w:val="00B44CF8"/>
    <w:rsid w:val="00B46E2C"/>
    <w:rsid w:val="00CA5551"/>
    <w:rsid w:val="00CE34FD"/>
    <w:rsid w:val="00D33E86"/>
    <w:rsid w:val="00D8755A"/>
    <w:rsid w:val="00D97C72"/>
    <w:rsid w:val="00DA6EB1"/>
    <w:rsid w:val="00DC2B8B"/>
    <w:rsid w:val="00DE4AA8"/>
    <w:rsid w:val="00E362F6"/>
    <w:rsid w:val="00ED361C"/>
    <w:rsid w:val="00EE72EA"/>
    <w:rsid w:val="00F10D21"/>
    <w:rsid w:val="00F56EB3"/>
    <w:rsid w:val="00F617CA"/>
    <w:rsid w:val="00F7578C"/>
    <w:rsid w:val="00FB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A5ED"/>
  <w15:docId w15:val="{D478DF13-A741-448C-B990-617EC38E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578C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7578C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5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semiHidden/>
    <w:rsid w:val="00F7578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character" w:customStyle="1" w:styleId="ff3">
    <w:name w:val="ff3"/>
    <w:basedOn w:val="Standardnpsmoodstavce"/>
    <w:rsid w:val="00F7578C"/>
  </w:style>
  <w:style w:type="character" w:customStyle="1" w:styleId="ff2">
    <w:name w:val="ff2"/>
    <w:basedOn w:val="Standardnpsmoodstavce"/>
    <w:rsid w:val="00F7578C"/>
  </w:style>
  <w:style w:type="character" w:styleId="Siln">
    <w:name w:val="Strong"/>
    <w:basedOn w:val="Standardnpsmoodstavce"/>
    <w:uiPriority w:val="22"/>
    <w:qFormat/>
    <w:rsid w:val="00F7578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78C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vetla.cz" TargetMode="External"/><Relationship Id="rId13" Type="http://schemas.openxmlformats.org/officeDocument/2006/relationships/hyperlink" Target="mailto:scsvetla@scsvetla.cz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s.wikipedia.org/wiki/Pr%C3%A1ce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s.wikipedia.org/w/index.php?title=Pe%C4%8Dovatel&amp;action=edit&amp;redlink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2492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Kočí</dc:creator>
  <cp:keywords/>
  <dc:description/>
  <cp:lastModifiedBy>Office SCSvetla</cp:lastModifiedBy>
  <cp:revision>4</cp:revision>
  <cp:lastPrinted>2024-02-21T10:15:00Z</cp:lastPrinted>
  <dcterms:created xsi:type="dcterms:W3CDTF">2024-03-19T09:34:00Z</dcterms:created>
  <dcterms:modified xsi:type="dcterms:W3CDTF">2024-03-19T09:39:00Z</dcterms:modified>
</cp:coreProperties>
</file>